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60" w:rsidRDefault="00657D0E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 xml:space="preserve">Областное  государственное бюджетное </w:t>
      </w:r>
    </w:p>
    <w:p w:rsidR="00657D0E" w:rsidRPr="006D4AC6" w:rsidRDefault="00011360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="00657D0E" w:rsidRPr="006D4AC6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657D0E" w:rsidRPr="006D4AC6" w:rsidRDefault="00011360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 xml:space="preserve"> </w:t>
      </w:r>
      <w:r w:rsidR="00657D0E" w:rsidRPr="006D4AC6">
        <w:rPr>
          <w:rFonts w:ascii="Times New Roman" w:hAnsi="Times New Roman"/>
          <w:sz w:val="28"/>
          <w:szCs w:val="28"/>
        </w:rPr>
        <w:t>«Томский политехнический техникум»</w:t>
      </w:r>
    </w:p>
    <w:p w:rsidR="00657D0E" w:rsidRPr="006D4AC6" w:rsidRDefault="00657D0E" w:rsidP="00733F5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7D0E" w:rsidRPr="00733F5D" w:rsidRDefault="00657D0E" w:rsidP="00733F5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657D0E" w:rsidRPr="00733F5D" w:rsidRDefault="00657D0E" w:rsidP="00733F5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657D0E" w:rsidRDefault="00355608" w:rsidP="003556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2176780</wp:posOffset>
            </wp:positionH>
            <wp:positionV relativeFrom="paragraph">
              <wp:posOffset>166370</wp:posOffset>
            </wp:positionV>
            <wp:extent cx="1546860" cy="1555115"/>
            <wp:effectExtent l="19050" t="0" r="0" b="0"/>
            <wp:wrapTight wrapText="bothSides">
              <wp:wrapPolygon edited="0">
                <wp:start x="-266" y="0"/>
                <wp:lineTo x="-266" y="21432"/>
                <wp:lineTo x="21547" y="21432"/>
                <wp:lineTo x="21547" y="0"/>
                <wp:lineTo x="-266" y="0"/>
              </wp:wrapPolygon>
            </wp:wrapTight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55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Pr="006D4AC6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</w:t>
      </w:r>
      <w:r w:rsidR="00F546DD">
        <w:rPr>
          <w:rFonts w:ascii="Times New Roman" w:hAnsi="Times New Roman"/>
          <w:b/>
          <w:sz w:val="28"/>
          <w:szCs w:val="28"/>
        </w:rPr>
        <w:t>РЕКОМЕНДАЦИИ</w:t>
      </w:r>
    </w:p>
    <w:p w:rsidR="00621E04" w:rsidRPr="00621E04" w:rsidRDefault="00F546D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ОРГАНИЗАЦИИ  ВНЕАУДИТОРНОЙ САМОСТОЯТЕЛЬНОЙ </w:t>
      </w:r>
    </w:p>
    <w:p w:rsidR="00733F5D" w:rsidRDefault="00F546D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РАБОТЫ СТУДЕНТОВ</w:t>
      </w:r>
    </w:p>
    <w:p w:rsidR="00F546DD" w:rsidRDefault="00F546D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</w:t>
      </w:r>
      <w:r w:rsidR="00321C32">
        <w:rPr>
          <w:rFonts w:ascii="Times New Roman" w:hAnsi="Times New Roman"/>
          <w:b/>
          <w:sz w:val="28"/>
          <w:szCs w:val="28"/>
        </w:rPr>
        <w:t>Основы бухгалтерского учета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46DD" w:rsidRPr="00F546DD" w:rsidRDefault="00F546DD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</w:t>
      </w:r>
    </w:p>
    <w:p w:rsidR="00733F5D" w:rsidRPr="00F546DD" w:rsidRDefault="00011360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</w:t>
      </w:r>
    </w:p>
    <w:tbl>
      <w:tblPr>
        <w:tblW w:w="7938" w:type="dxa"/>
        <w:tblInd w:w="1101" w:type="dxa"/>
        <w:tblLook w:val="04A0"/>
      </w:tblPr>
      <w:tblGrid>
        <w:gridCol w:w="1480"/>
        <w:gridCol w:w="6458"/>
      </w:tblGrid>
      <w:tr w:rsidR="00733F5D" w:rsidRPr="00F546DD" w:rsidTr="00011360">
        <w:trPr>
          <w:trHeight w:val="316"/>
        </w:trPr>
        <w:tc>
          <w:tcPr>
            <w:tcW w:w="1480" w:type="dxa"/>
          </w:tcPr>
          <w:p w:rsidR="00733F5D" w:rsidRPr="00F546DD" w:rsidRDefault="00011360" w:rsidP="00733F5D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38.02.01</w:t>
            </w:r>
          </w:p>
        </w:tc>
        <w:tc>
          <w:tcPr>
            <w:tcW w:w="6458" w:type="dxa"/>
          </w:tcPr>
          <w:p w:rsidR="00733F5D" w:rsidRPr="00F546DD" w:rsidRDefault="00011360" w:rsidP="00733F5D">
            <w:pPr>
              <w:spacing w:after="0" w:line="240" w:lineRule="auto"/>
              <w:ind w:left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Экономика и бухгалтерский учет</w:t>
            </w:r>
          </w:p>
        </w:tc>
      </w:tr>
    </w:tbl>
    <w:p w:rsidR="00733F5D" w:rsidRPr="006D4AC6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Pr="002D58E7" w:rsidRDefault="00657D0E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F5D" w:rsidRPr="006D4AC6" w:rsidRDefault="00733F5D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46DD" w:rsidRPr="002D58E7" w:rsidRDefault="00F546DD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1360" w:rsidRDefault="00011360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1360" w:rsidRDefault="00011360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>Томск</w:t>
      </w:r>
      <w:r w:rsidR="00F546DD">
        <w:rPr>
          <w:rFonts w:ascii="Times New Roman" w:hAnsi="Times New Roman"/>
          <w:sz w:val="28"/>
          <w:szCs w:val="28"/>
        </w:rPr>
        <w:t xml:space="preserve"> </w:t>
      </w:r>
      <w:r w:rsidR="00011360">
        <w:rPr>
          <w:rFonts w:ascii="Times New Roman" w:hAnsi="Times New Roman"/>
          <w:sz w:val="28"/>
          <w:szCs w:val="28"/>
        </w:rPr>
        <w:t xml:space="preserve"> 201</w:t>
      </w:r>
      <w:r w:rsidR="00F77C07">
        <w:rPr>
          <w:rFonts w:ascii="Times New Roman" w:hAnsi="Times New Roman"/>
          <w:sz w:val="28"/>
          <w:szCs w:val="28"/>
        </w:rPr>
        <w:t>8</w:t>
      </w:r>
    </w:p>
    <w:p w:rsidR="00657D0E" w:rsidRPr="000D29DB" w:rsidRDefault="000D29DB" w:rsidP="0096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</w:t>
      </w:r>
      <w:r w:rsidRPr="000D29DB">
        <w:rPr>
          <w:rFonts w:ascii="Times New Roman" w:hAnsi="Times New Roman"/>
          <w:sz w:val="24"/>
          <w:szCs w:val="24"/>
        </w:rPr>
        <w:t xml:space="preserve">етодические </w:t>
      </w:r>
      <w:r w:rsidR="00F546DD">
        <w:rPr>
          <w:rFonts w:ascii="Times New Roman" w:hAnsi="Times New Roman"/>
          <w:sz w:val="24"/>
          <w:szCs w:val="24"/>
        </w:rPr>
        <w:t>рекомендации по организации</w:t>
      </w:r>
      <w:r w:rsidRPr="000D29DB">
        <w:rPr>
          <w:rFonts w:ascii="Times New Roman" w:hAnsi="Times New Roman"/>
          <w:sz w:val="24"/>
          <w:szCs w:val="24"/>
        </w:rPr>
        <w:t xml:space="preserve">  внеаудиторной самостоятельной работы</w:t>
      </w:r>
      <w:r w:rsidR="00F546DD">
        <w:rPr>
          <w:rFonts w:ascii="Times New Roman" w:hAnsi="Times New Roman"/>
          <w:sz w:val="24"/>
          <w:szCs w:val="24"/>
        </w:rPr>
        <w:t xml:space="preserve"> студентов </w:t>
      </w:r>
      <w:r w:rsidRPr="000D29DB">
        <w:rPr>
          <w:rFonts w:ascii="Times New Roman" w:hAnsi="Times New Roman"/>
          <w:sz w:val="24"/>
          <w:szCs w:val="24"/>
        </w:rPr>
        <w:t>по дисциплине «</w:t>
      </w:r>
      <w:r w:rsidR="00321C32">
        <w:rPr>
          <w:rFonts w:ascii="Times New Roman" w:hAnsi="Times New Roman"/>
          <w:sz w:val="24"/>
          <w:szCs w:val="24"/>
        </w:rPr>
        <w:t>Основы бухгалтерского учета</w:t>
      </w:r>
      <w:r w:rsidRPr="000D29D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657D0E" w:rsidRPr="00245C76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ы</w:t>
      </w:r>
      <w:r w:rsidR="00657D0E" w:rsidRPr="00245C76">
        <w:rPr>
          <w:rFonts w:ascii="Times New Roman" w:hAnsi="Times New Roman"/>
          <w:sz w:val="24"/>
          <w:szCs w:val="24"/>
        </w:rPr>
        <w:t xml:space="preserve"> </w:t>
      </w:r>
      <w:r w:rsidR="00F546DD">
        <w:rPr>
          <w:rFonts w:ascii="Times New Roman" w:hAnsi="Times New Roman"/>
          <w:sz w:val="24"/>
          <w:szCs w:val="24"/>
        </w:rPr>
        <w:t>в соответствии с</w:t>
      </w:r>
      <w:r w:rsidR="00657D0E" w:rsidRPr="00245C76">
        <w:rPr>
          <w:rFonts w:ascii="Times New Roman" w:hAnsi="Times New Roman"/>
          <w:sz w:val="24"/>
          <w:szCs w:val="24"/>
        </w:rPr>
        <w:t xml:space="preserve"> Ф</w:t>
      </w:r>
      <w:r w:rsidR="00621E04">
        <w:rPr>
          <w:rFonts w:ascii="Times New Roman" w:hAnsi="Times New Roman"/>
          <w:sz w:val="24"/>
          <w:szCs w:val="24"/>
        </w:rPr>
        <w:t>е</w:t>
      </w:r>
      <w:r w:rsidR="00657D0E" w:rsidRPr="00245C76">
        <w:rPr>
          <w:rFonts w:ascii="Times New Roman" w:hAnsi="Times New Roman"/>
          <w:sz w:val="24"/>
          <w:szCs w:val="24"/>
        </w:rPr>
        <w:t>деральн</w:t>
      </w:r>
      <w:r w:rsidR="00F546DD">
        <w:rPr>
          <w:rFonts w:ascii="Times New Roman" w:hAnsi="Times New Roman"/>
          <w:sz w:val="24"/>
          <w:szCs w:val="24"/>
        </w:rPr>
        <w:t>ыми</w:t>
      </w:r>
      <w:r w:rsidR="00657D0E" w:rsidRPr="00245C76">
        <w:rPr>
          <w:rFonts w:ascii="Times New Roman" w:hAnsi="Times New Roman"/>
          <w:sz w:val="24"/>
          <w:szCs w:val="24"/>
        </w:rPr>
        <w:t xml:space="preserve"> государственн</w:t>
      </w:r>
      <w:r w:rsidR="00F546DD">
        <w:rPr>
          <w:rFonts w:ascii="Times New Roman" w:hAnsi="Times New Roman"/>
          <w:sz w:val="24"/>
          <w:szCs w:val="24"/>
        </w:rPr>
        <w:t>ыми</w:t>
      </w:r>
      <w:r w:rsidR="00657D0E" w:rsidRPr="00245C76">
        <w:rPr>
          <w:rFonts w:ascii="Times New Roman" w:hAnsi="Times New Roman"/>
          <w:sz w:val="24"/>
          <w:szCs w:val="24"/>
        </w:rPr>
        <w:t xml:space="preserve"> образовательн</w:t>
      </w:r>
      <w:r w:rsidR="00F546DD">
        <w:rPr>
          <w:rFonts w:ascii="Times New Roman" w:hAnsi="Times New Roman"/>
          <w:sz w:val="24"/>
          <w:szCs w:val="24"/>
        </w:rPr>
        <w:t>ыми</w:t>
      </w:r>
      <w:r w:rsidR="00657D0E" w:rsidRPr="00245C76">
        <w:rPr>
          <w:rFonts w:ascii="Times New Roman" w:hAnsi="Times New Roman"/>
          <w:sz w:val="24"/>
          <w:szCs w:val="24"/>
        </w:rPr>
        <w:t xml:space="preserve"> стандарта</w:t>
      </w:r>
      <w:r w:rsidR="00F546DD">
        <w:rPr>
          <w:rFonts w:ascii="Times New Roman" w:hAnsi="Times New Roman"/>
          <w:sz w:val="24"/>
          <w:szCs w:val="24"/>
        </w:rPr>
        <w:t>ми</w:t>
      </w:r>
      <w:r w:rsidR="00657D0E" w:rsidRPr="00245C76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по специальност</w:t>
      </w:r>
      <w:r w:rsidR="003B1CDC">
        <w:rPr>
          <w:rFonts w:ascii="Times New Roman" w:hAnsi="Times New Roman"/>
          <w:sz w:val="24"/>
          <w:szCs w:val="24"/>
        </w:rPr>
        <w:t>и</w:t>
      </w:r>
      <w:r w:rsidR="00657D0E" w:rsidRPr="00245C76">
        <w:rPr>
          <w:rFonts w:ascii="Times New Roman" w:hAnsi="Times New Roman"/>
          <w:sz w:val="24"/>
          <w:szCs w:val="24"/>
        </w:rPr>
        <w:t xml:space="preserve"> </w:t>
      </w:r>
      <w:r w:rsidR="003B1CDC">
        <w:rPr>
          <w:rFonts w:ascii="Times New Roman" w:hAnsi="Times New Roman"/>
          <w:sz w:val="24"/>
          <w:szCs w:val="24"/>
        </w:rPr>
        <w:t>38.02.01 Экономика и бухгалтерский учет (по отраслям).</w:t>
      </w:r>
    </w:p>
    <w:p w:rsidR="00657D0E" w:rsidRDefault="00657D0E" w:rsidP="0096262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21E04" w:rsidRDefault="00621E04" w:rsidP="0096262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29DB" w:rsidRPr="002D58E7" w:rsidRDefault="000D29DB" w:rsidP="0096262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55608" w:rsidRPr="008820CB" w:rsidRDefault="00355608" w:rsidP="00962620">
      <w:pPr>
        <w:spacing w:after="0"/>
        <w:ind w:left="5529"/>
        <w:jc w:val="center"/>
        <w:rPr>
          <w:rFonts w:ascii="Times New Roman" w:hAnsi="Times New Roman"/>
          <w:bCs/>
          <w:sz w:val="24"/>
          <w:szCs w:val="24"/>
        </w:rPr>
      </w:pPr>
      <w:r w:rsidRPr="008820CB">
        <w:rPr>
          <w:rFonts w:ascii="Times New Roman" w:hAnsi="Times New Roman"/>
          <w:bCs/>
          <w:sz w:val="24"/>
          <w:szCs w:val="24"/>
        </w:rPr>
        <w:t>УТВЕРЖДАЮ</w:t>
      </w:r>
    </w:p>
    <w:p w:rsidR="00355608" w:rsidRPr="008820CB" w:rsidRDefault="00355608" w:rsidP="00962620">
      <w:pPr>
        <w:spacing w:after="0"/>
        <w:ind w:left="5529"/>
        <w:jc w:val="center"/>
        <w:rPr>
          <w:rFonts w:ascii="Times New Roman" w:hAnsi="Times New Roman"/>
          <w:sz w:val="24"/>
          <w:szCs w:val="24"/>
        </w:rPr>
      </w:pPr>
      <w:r w:rsidRPr="008820CB">
        <w:rPr>
          <w:rFonts w:ascii="Times New Roman" w:hAnsi="Times New Roman"/>
          <w:sz w:val="24"/>
          <w:szCs w:val="24"/>
        </w:rPr>
        <w:t>Зам. директора   по УМР</w:t>
      </w:r>
    </w:p>
    <w:p w:rsidR="00355608" w:rsidRPr="008820CB" w:rsidRDefault="00355608" w:rsidP="00962620">
      <w:pPr>
        <w:spacing w:after="0"/>
        <w:ind w:left="5529"/>
        <w:jc w:val="center"/>
        <w:rPr>
          <w:rFonts w:ascii="Times New Roman" w:hAnsi="Times New Roman"/>
          <w:sz w:val="24"/>
          <w:szCs w:val="24"/>
        </w:rPr>
      </w:pPr>
      <w:r w:rsidRPr="008820CB">
        <w:rPr>
          <w:rFonts w:ascii="Times New Roman" w:hAnsi="Times New Roman"/>
          <w:sz w:val="24"/>
          <w:szCs w:val="24"/>
        </w:rPr>
        <w:t>________/ Е.А. Метелькова</w:t>
      </w:r>
    </w:p>
    <w:p w:rsidR="00355608" w:rsidRPr="008820CB" w:rsidRDefault="003B1CDC" w:rsidP="00962620">
      <w:pPr>
        <w:spacing w:after="0"/>
        <w:ind w:left="55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"____" ___________ 201</w:t>
      </w:r>
      <w:r w:rsidR="00321C32">
        <w:rPr>
          <w:rFonts w:ascii="Times New Roman" w:hAnsi="Times New Roman"/>
          <w:sz w:val="24"/>
          <w:szCs w:val="24"/>
        </w:rPr>
        <w:t>8</w:t>
      </w:r>
      <w:r w:rsidR="00355608" w:rsidRPr="008820CB">
        <w:rPr>
          <w:rFonts w:ascii="Times New Roman" w:hAnsi="Times New Roman"/>
          <w:sz w:val="24"/>
          <w:szCs w:val="24"/>
        </w:rPr>
        <w:t xml:space="preserve"> г.</w:t>
      </w:r>
    </w:p>
    <w:p w:rsidR="00355608" w:rsidRPr="002D58E7" w:rsidRDefault="00355608" w:rsidP="0096262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820CB" w:rsidRPr="002D58E7" w:rsidRDefault="008820CB" w:rsidP="0096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20CB" w:rsidRPr="002D58E7" w:rsidRDefault="008820CB" w:rsidP="0096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46DD" w:rsidRDefault="00F546DD" w:rsidP="009626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1E04" w:rsidRDefault="00621E04" w:rsidP="009626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46DD" w:rsidRDefault="00F546DD" w:rsidP="009626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57D0E" w:rsidRPr="00245C76" w:rsidRDefault="00657D0E" w:rsidP="0096262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Pr="00245C76">
        <w:rPr>
          <w:rFonts w:ascii="Times New Roman" w:hAnsi="Times New Roman"/>
          <w:sz w:val="24"/>
          <w:szCs w:val="24"/>
        </w:rPr>
        <w:t>:</w:t>
      </w:r>
    </w:p>
    <w:p w:rsidR="00657D0E" w:rsidRPr="00245C76" w:rsidRDefault="00657D0E" w:rsidP="0096262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45C76">
        <w:rPr>
          <w:rFonts w:ascii="Times New Roman" w:hAnsi="Times New Roman"/>
          <w:sz w:val="24"/>
          <w:szCs w:val="24"/>
        </w:rPr>
        <w:t xml:space="preserve">Рязанова Галина Михайловна    </w:t>
      </w:r>
      <w:r w:rsidRPr="00245C76">
        <w:rPr>
          <w:rFonts w:ascii="Times New Roman" w:hAnsi="Times New Roman"/>
          <w:sz w:val="24"/>
          <w:szCs w:val="24"/>
        </w:rPr>
        <w:tab/>
        <w:t>преподаватель</w:t>
      </w:r>
      <w:r w:rsidRPr="00245C76">
        <w:rPr>
          <w:rFonts w:ascii="Times New Roman" w:hAnsi="Times New Roman"/>
          <w:sz w:val="24"/>
          <w:szCs w:val="24"/>
        </w:rPr>
        <w:tab/>
      </w:r>
    </w:p>
    <w:p w:rsidR="00657D0E" w:rsidRPr="00245C76" w:rsidRDefault="00657D0E" w:rsidP="0096262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45C76">
        <w:rPr>
          <w:rFonts w:ascii="Times New Roman" w:hAnsi="Times New Roman"/>
          <w:sz w:val="24"/>
          <w:szCs w:val="24"/>
        </w:rPr>
        <w:t>ОГБ</w:t>
      </w:r>
      <w:r w:rsidR="003B1CDC">
        <w:rPr>
          <w:rFonts w:ascii="Times New Roman" w:hAnsi="Times New Roman"/>
          <w:sz w:val="24"/>
          <w:szCs w:val="24"/>
        </w:rPr>
        <w:t>П</w:t>
      </w:r>
      <w:r w:rsidRPr="00245C76">
        <w:rPr>
          <w:rFonts w:ascii="Times New Roman" w:hAnsi="Times New Roman"/>
          <w:sz w:val="24"/>
          <w:szCs w:val="24"/>
        </w:rPr>
        <w:t>ОУ «Томский политехнический техникум»</w:t>
      </w:r>
      <w:r w:rsidRPr="00245C76">
        <w:rPr>
          <w:rFonts w:ascii="Times New Roman" w:hAnsi="Times New Roman"/>
          <w:sz w:val="24"/>
          <w:szCs w:val="24"/>
        </w:rPr>
        <w:tab/>
      </w:r>
    </w:p>
    <w:p w:rsidR="00F546DD" w:rsidRPr="00F546DD" w:rsidRDefault="00F546DD" w:rsidP="0096262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546DD">
        <w:rPr>
          <w:rFonts w:ascii="Times New Roman" w:hAnsi="Times New Roman"/>
          <w:sz w:val="24"/>
          <w:szCs w:val="24"/>
        </w:rPr>
        <w:t>inf@tpt.tom.ru</w:t>
      </w:r>
    </w:p>
    <w:p w:rsidR="00657D0E" w:rsidRPr="00245C76" w:rsidRDefault="00657D0E" w:rsidP="00962620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57D0E" w:rsidRDefault="003B1CDC" w:rsidP="00273D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73D07" w:rsidRDefault="00273D07" w:rsidP="00273D07">
      <w:pPr>
        <w:spacing w:after="0"/>
        <w:rPr>
          <w:rFonts w:ascii="Times New Roman" w:hAnsi="Times New Roman"/>
          <w:sz w:val="24"/>
          <w:szCs w:val="24"/>
        </w:rPr>
      </w:pPr>
    </w:p>
    <w:p w:rsidR="00273D07" w:rsidRPr="00F546DD" w:rsidRDefault="00273D07" w:rsidP="00273D07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F546DD" w:rsidRDefault="00657D0E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F546DD" w:rsidRDefault="00657D0E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F546DD" w:rsidRDefault="00657D0E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F546DD" w:rsidRDefault="00657D0E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0D29DB" w:rsidRPr="00F546DD" w:rsidRDefault="000D29DB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0D29DB" w:rsidRPr="00F546DD" w:rsidRDefault="000D29DB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0D29DB" w:rsidRDefault="000D29DB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FF705F" w:rsidRPr="00F546DD" w:rsidRDefault="00FF705F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0D29DB" w:rsidRDefault="000D29DB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F546DD" w:rsidRDefault="00657D0E" w:rsidP="00962620">
      <w:pPr>
        <w:spacing w:after="0"/>
        <w:rPr>
          <w:rFonts w:ascii="Times New Roman" w:hAnsi="Times New Roman"/>
          <w:sz w:val="24"/>
          <w:szCs w:val="24"/>
        </w:rPr>
      </w:pPr>
    </w:p>
    <w:p w:rsidR="00657D0E" w:rsidRPr="00245C76" w:rsidRDefault="00657D0E" w:rsidP="00962620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6369" w:type="dxa"/>
        <w:tblLook w:val="01E0"/>
      </w:tblPr>
      <w:tblGrid>
        <w:gridCol w:w="6369"/>
      </w:tblGrid>
      <w:tr w:rsidR="00657D0E" w:rsidRPr="00245C76" w:rsidTr="00F546DD">
        <w:trPr>
          <w:trHeight w:val="1327"/>
        </w:trPr>
        <w:tc>
          <w:tcPr>
            <w:tcW w:w="6369" w:type="dxa"/>
          </w:tcPr>
          <w:p w:rsidR="00657D0E" w:rsidRPr="00245C76" w:rsidRDefault="00657D0E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5C76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657D0E" w:rsidRPr="00245C76" w:rsidRDefault="00657D0E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5C76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методической комиссии </w:t>
            </w:r>
          </w:p>
          <w:p w:rsidR="00657D0E" w:rsidRPr="00245C76" w:rsidRDefault="00657D0E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5C76">
              <w:rPr>
                <w:rFonts w:ascii="Times New Roman" w:hAnsi="Times New Roman"/>
                <w:sz w:val="24"/>
                <w:szCs w:val="24"/>
              </w:rPr>
              <w:t xml:space="preserve">(ЦМК) </w:t>
            </w:r>
            <w:r w:rsidR="000D29DB">
              <w:rPr>
                <w:rFonts w:ascii="Times New Roman" w:hAnsi="Times New Roman"/>
                <w:sz w:val="24"/>
                <w:szCs w:val="24"/>
              </w:rPr>
              <w:t>естественнонаучных дисциплин</w:t>
            </w:r>
          </w:p>
          <w:p w:rsidR="000D29DB" w:rsidRDefault="000D29DB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546DD" w:rsidRPr="00245C76" w:rsidRDefault="00F546DD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5C76">
              <w:rPr>
                <w:rFonts w:ascii="Times New Roman" w:hAnsi="Times New Roman"/>
                <w:sz w:val="24"/>
                <w:szCs w:val="24"/>
              </w:rPr>
              <w:t>Председатель ЦМК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____________</w:t>
            </w:r>
            <w:r w:rsidRPr="00245C76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3B1CDC">
              <w:rPr>
                <w:rFonts w:ascii="Times New Roman" w:hAnsi="Times New Roman"/>
                <w:sz w:val="24"/>
                <w:szCs w:val="24"/>
              </w:rPr>
              <w:t>А.И. Бикмухаметова</w:t>
            </w:r>
            <w:r w:rsidRPr="00245C76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F546DD" w:rsidRDefault="00F546DD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546DD" w:rsidRDefault="00F546DD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546DD" w:rsidRDefault="00F546DD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820CB" w:rsidRPr="00245C76" w:rsidRDefault="00657D0E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5C76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0D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20CB">
              <w:rPr>
                <w:rFonts w:ascii="Times New Roman" w:hAnsi="Times New Roman"/>
                <w:sz w:val="24"/>
                <w:szCs w:val="24"/>
              </w:rPr>
              <w:t>___</w:t>
            </w:r>
            <w:r w:rsidR="008820CB" w:rsidRPr="002D5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20CB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3B1CDC">
              <w:rPr>
                <w:rFonts w:ascii="Times New Roman" w:hAnsi="Times New Roman"/>
                <w:sz w:val="24"/>
                <w:szCs w:val="24"/>
              </w:rPr>
              <w:t>«__»_____________201</w:t>
            </w:r>
            <w:r w:rsidR="00F77C07">
              <w:rPr>
                <w:rFonts w:ascii="Times New Roman" w:hAnsi="Times New Roman"/>
                <w:sz w:val="24"/>
                <w:szCs w:val="24"/>
              </w:rPr>
              <w:t>8</w:t>
            </w:r>
            <w:r w:rsidR="008820CB" w:rsidRPr="00245C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657D0E" w:rsidRPr="00245C76" w:rsidRDefault="00657D0E" w:rsidP="00962620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7D0E" w:rsidRDefault="00657D0E" w:rsidP="009626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B1CDC" w:rsidRDefault="003B1CDC" w:rsidP="00962620">
      <w:pPr>
        <w:jc w:val="center"/>
        <w:rPr>
          <w:rFonts w:ascii="Times New Roman" w:hAnsi="Times New Roman"/>
          <w:sz w:val="24"/>
          <w:szCs w:val="24"/>
        </w:rPr>
      </w:pPr>
    </w:p>
    <w:p w:rsidR="00B768F5" w:rsidRPr="00B768F5" w:rsidRDefault="00B768F5" w:rsidP="00B768F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768F5">
        <w:rPr>
          <w:rFonts w:ascii="Times New Roman" w:hAnsi="Times New Roman"/>
          <w:sz w:val="24"/>
          <w:szCs w:val="24"/>
        </w:rPr>
        <w:t>АННОТАЦИЯ</w:t>
      </w:r>
    </w:p>
    <w:p w:rsidR="008521F5" w:rsidRPr="0050245B" w:rsidRDefault="008521F5" w:rsidP="0050245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данной работе представлены методические </w:t>
      </w:r>
      <w:r w:rsidR="00F546DD">
        <w:rPr>
          <w:rFonts w:ascii="Times New Roman" w:hAnsi="Times New Roman"/>
          <w:sz w:val="24"/>
          <w:szCs w:val="24"/>
        </w:rPr>
        <w:t>рекомендации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F546DD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внеауд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торной самостоятельной работы</w:t>
      </w:r>
      <w:r w:rsidR="00F546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 дисциплине «</w:t>
      </w:r>
      <w:r w:rsidR="00FC0F0A">
        <w:rPr>
          <w:rFonts w:ascii="Times New Roman" w:hAnsi="Times New Roman"/>
          <w:sz w:val="24"/>
          <w:szCs w:val="24"/>
        </w:rPr>
        <w:t>Основы бухгалтерского учета</w:t>
      </w:r>
      <w:r w:rsidR="003B1CDC">
        <w:rPr>
          <w:rFonts w:ascii="Times New Roman" w:hAnsi="Times New Roman"/>
          <w:sz w:val="24"/>
          <w:szCs w:val="24"/>
        </w:rPr>
        <w:t>» для студе</w:t>
      </w:r>
      <w:r w:rsidR="003B1CDC">
        <w:rPr>
          <w:rFonts w:ascii="Times New Roman" w:hAnsi="Times New Roman"/>
          <w:sz w:val="24"/>
          <w:szCs w:val="24"/>
        </w:rPr>
        <w:t>н</w:t>
      </w:r>
      <w:r w:rsidR="003B1CDC">
        <w:rPr>
          <w:rFonts w:ascii="Times New Roman" w:hAnsi="Times New Roman"/>
          <w:sz w:val="24"/>
          <w:szCs w:val="24"/>
        </w:rPr>
        <w:t>тов специальности 38.02.01 Экономика и бухгалтерский учет (по отраслям)</w:t>
      </w:r>
      <w:r w:rsidR="002964C5">
        <w:rPr>
          <w:rFonts w:ascii="Times New Roman" w:hAnsi="Times New Roman"/>
          <w:sz w:val="24"/>
          <w:szCs w:val="24"/>
        </w:rPr>
        <w:t>.</w:t>
      </w:r>
      <w:r w:rsidR="0050245B">
        <w:rPr>
          <w:rFonts w:ascii="Times New Roman" w:hAnsi="Times New Roman"/>
          <w:sz w:val="24"/>
          <w:szCs w:val="24"/>
        </w:rPr>
        <w:t xml:space="preserve"> Методические </w:t>
      </w:r>
      <w:r w:rsidR="001B6156">
        <w:rPr>
          <w:rFonts w:ascii="Times New Roman" w:hAnsi="Times New Roman"/>
          <w:sz w:val="24"/>
          <w:szCs w:val="24"/>
        </w:rPr>
        <w:t xml:space="preserve">рекомендации </w:t>
      </w:r>
      <w:r w:rsidR="0050245B">
        <w:rPr>
          <w:rFonts w:ascii="Times New Roman" w:hAnsi="Times New Roman"/>
          <w:sz w:val="24"/>
          <w:szCs w:val="24"/>
        </w:rPr>
        <w:t xml:space="preserve"> разработаны для выполнения студентами самостоятельной работы в объеме </w:t>
      </w:r>
      <w:r w:rsidR="00FC0F0A">
        <w:rPr>
          <w:rFonts w:ascii="Times New Roman" w:hAnsi="Times New Roman"/>
          <w:sz w:val="24"/>
          <w:szCs w:val="24"/>
        </w:rPr>
        <w:t>44 часа</w:t>
      </w:r>
      <w:r w:rsidR="0050245B">
        <w:rPr>
          <w:rFonts w:ascii="Times New Roman" w:hAnsi="Times New Roman"/>
          <w:sz w:val="24"/>
          <w:szCs w:val="24"/>
        </w:rPr>
        <w:t xml:space="preserve">. Количество работ – </w:t>
      </w:r>
      <w:r w:rsidR="00FC0F0A">
        <w:rPr>
          <w:rFonts w:ascii="Times New Roman" w:hAnsi="Times New Roman"/>
          <w:sz w:val="24"/>
          <w:szCs w:val="24"/>
        </w:rPr>
        <w:t>13</w:t>
      </w:r>
      <w:r w:rsidR="0050245B">
        <w:rPr>
          <w:rFonts w:ascii="Times New Roman" w:hAnsi="Times New Roman"/>
          <w:sz w:val="24"/>
          <w:szCs w:val="24"/>
        </w:rPr>
        <w:t xml:space="preserve">. Самостоятельные работы охватывают следующую тематику: </w:t>
      </w:r>
      <w:r w:rsidR="00D718D4">
        <w:rPr>
          <w:rFonts w:ascii="Times New Roman" w:hAnsi="Times New Roman"/>
          <w:sz w:val="24"/>
          <w:szCs w:val="24"/>
        </w:rPr>
        <w:t>изучение вопросов «Понятие о финансовом, управленческом и налоговом учете», Федерал</w:t>
      </w:r>
      <w:r w:rsidR="00D718D4">
        <w:rPr>
          <w:rFonts w:ascii="Times New Roman" w:hAnsi="Times New Roman"/>
          <w:sz w:val="24"/>
          <w:szCs w:val="24"/>
        </w:rPr>
        <w:t>ь</w:t>
      </w:r>
      <w:r w:rsidR="00D718D4">
        <w:rPr>
          <w:rFonts w:ascii="Times New Roman" w:hAnsi="Times New Roman"/>
          <w:sz w:val="24"/>
          <w:szCs w:val="24"/>
        </w:rPr>
        <w:t>ный закон № 402-ФЗ, «Виды балансов»; оформление схем активного и пассивного счетов, «Классификация хозяйственных средств и их источников», «Классификация счетов», «Кла</w:t>
      </w:r>
      <w:r w:rsidR="00D718D4">
        <w:rPr>
          <w:rFonts w:ascii="Times New Roman" w:hAnsi="Times New Roman"/>
          <w:sz w:val="24"/>
          <w:szCs w:val="24"/>
        </w:rPr>
        <w:t>с</w:t>
      </w:r>
      <w:r w:rsidR="00D718D4">
        <w:rPr>
          <w:rFonts w:ascii="Times New Roman" w:hAnsi="Times New Roman"/>
          <w:sz w:val="24"/>
          <w:szCs w:val="24"/>
        </w:rPr>
        <w:t>сификация учетных регистров»; оформление бухгалтерских документов, повторение и з</w:t>
      </w:r>
      <w:r w:rsidR="00D718D4">
        <w:rPr>
          <w:rFonts w:ascii="Times New Roman" w:hAnsi="Times New Roman"/>
          <w:sz w:val="24"/>
          <w:szCs w:val="24"/>
        </w:rPr>
        <w:t>а</w:t>
      </w:r>
      <w:r w:rsidR="00D718D4">
        <w:rPr>
          <w:rFonts w:ascii="Times New Roman" w:hAnsi="Times New Roman"/>
          <w:sz w:val="24"/>
          <w:szCs w:val="24"/>
        </w:rPr>
        <w:t>крепление учебного материала по ряду тем.</w:t>
      </w:r>
    </w:p>
    <w:p w:rsidR="00B768F5" w:rsidRPr="00B768F5" w:rsidRDefault="0050245B" w:rsidP="0050245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методические </w:t>
      </w:r>
      <w:r w:rsidR="001B6156">
        <w:rPr>
          <w:rFonts w:ascii="Times New Roman" w:hAnsi="Times New Roman"/>
          <w:sz w:val="24"/>
          <w:szCs w:val="24"/>
        </w:rPr>
        <w:t>рекомендации</w:t>
      </w:r>
      <w:r w:rsidR="00B768F5" w:rsidRPr="00B768F5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</w:t>
      </w:r>
      <w:r w:rsidR="00B768F5" w:rsidRPr="00B768F5">
        <w:rPr>
          <w:rFonts w:ascii="Times New Roman" w:hAnsi="Times New Roman"/>
          <w:sz w:val="24"/>
          <w:szCs w:val="24"/>
        </w:rPr>
        <w:t xml:space="preserve"> использоваться студентами </w:t>
      </w:r>
      <w:r w:rsidR="00E6729D">
        <w:rPr>
          <w:rFonts w:ascii="Times New Roman" w:hAnsi="Times New Roman"/>
          <w:sz w:val="24"/>
          <w:szCs w:val="24"/>
        </w:rPr>
        <w:t>этой</w:t>
      </w:r>
      <w:r w:rsidR="004A4D45">
        <w:rPr>
          <w:rFonts w:ascii="Times New Roman" w:hAnsi="Times New Roman"/>
          <w:sz w:val="24"/>
          <w:szCs w:val="24"/>
        </w:rPr>
        <w:t xml:space="preserve"> спец</w:t>
      </w:r>
      <w:r w:rsidR="004A4D45">
        <w:rPr>
          <w:rFonts w:ascii="Times New Roman" w:hAnsi="Times New Roman"/>
          <w:sz w:val="24"/>
          <w:szCs w:val="24"/>
        </w:rPr>
        <w:t>и</w:t>
      </w:r>
      <w:r w:rsidR="004A4D45">
        <w:rPr>
          <w:rFonts w:ascii="Times New Roman" w:hAnsi="Times New Roman"/>
          <w:sz w:val="24"/>
          <w:szCs w:val="24"/>
        </w:rPr>
        <w:t>альности</w:t>
      </w:r>
      <w:r>
        <w:rPr>
          <w:rFonts w:ascii="Times New Roman" w:hAnsi="Times New Roman"/>
          <w:sz w:val="24"/>
          <w:szCs w:val="24"/>
        </w:rPr>
        <w:t xml:space="preserve">  как дополнительный учебный материал </w:t>
      </w:r>
      <w:r w:rsidR="00B768F5" w:rsidRPr="00B768F5">
        <w:rPr>
          <w:rFonts w:ascii="Times New Roman" w:hAnsi="Times New Roman"/>
          <w:sz w:val="24"/>
          <w:szCs w:val="24"/>
        </w:rPr>
        <w:t>при изучении</w:t>
      </w:r>
      <w:r w:rsidR="004A4D45">
        <w:rPr>
          <w:rFonts w:ascii="Times New Roman" w:hAnsi="Times New Roman"/>
          <w:sz w:val="24"/>
          <w:szCs w:val="24"/>
        </w:rPr>
        <w:t xml:space="preserve"> дисциплин</w:t>
      </w:r>
      <w:r>
        <w:rPr>
          <w:rFonts w:ascii="Times New Roman" w:hAnsi="Times New Roman"/>
          <w:sz w:val="24"/>
          <w:szCs w:val="24"/>
        </w:rPr>
        <w:t xml:space="preserve"> «</w:t>
      </w:r>
      <w:r w:rsidR="004A4D45">
        <w:rPr>
          <w:rFonts w:ascii="Times New Roman" w:hAnsi="Times New Roman"/>
          <w:sz w:val="24"/>
          <w:szCs w:val="24"/>
        </w:rPr>
        <w:t>Информатика</w:t>
      </w:r>
      <w:r>
        <w:rPr>
          <w:rFonts w:ascii="Times New Roman" w:hAnsi="Times New Roman"/>
          <w:sz w:val="24"/>
          <w:szCs w:val="24"/>
        </w:rPr>
        <w:t>»</w:t>
      </w:r>
      <w:r w:rsidR="004A4D45">
        <w:rPr>
          <w:rFonts w:ascii="Times New Roman" w:hAnsi="Times New Roman"/>
          <w:sz w:val="24"/>
          <w:szCs w:val="24"/>
        </w:rPr>
        <w:t>, «Экономика организации», «Финансы, денежное обращение и кредит», МДК «Автоматиз</w:t>
      </w:r>
      <w:r w:rsidR="004A4D45">
        <w:rPr>
          <w:rFonts w:ascii="Times New Roman" w:hAnsi="Times New Roman"/>
          <w:sz w:val="24"/>
          <w:szCs w:val="24"/>
        </w:rPr>
        <w:t>и</w:t>
      </w:r>
      <w:r w:rsidR="004A4D45">
        <w:rPr>
          <w:rFonts w:ascii="Times New Roman" w:hAnsi="Times New Roman"/>
          <w:sz w:val="24"/>
          <w:szCs w:val="24"/>
        </w:rPr>
        <w:t>рованный учет имущества организации»</w:t>
      </w:r>
      <w:r w:rsidR="00E6729D">
        <w:rPr>
          <w:rFonts w:ascii="Times New Roman" w:hAnsi="Times New Roman"/>
          <w:sz w:val="24"/>
          <w:szCs w:val="24"/>
        </w:rPr>
        <w:t>, «Налоги и налогообложение»</w:t>
      </w:r>
      <w:r w:rsidR="004A4D45">
        <w:rPr>
          <w:rFonts w:ascii="Times New Roman" w:hAnsi="Times New Roman"/>
          <w:sz w:val="24"/>
          <w:szCs w:val="24"/>
        </w:rPr>
        <w:t>.</w:t>
      </w:r>
      <w:r w:rsidR="00C226AA">
        <w:rPr>
          <w:rFonts w:ascii="Times New Roman" w:hAnsi="Times New Roman"/>
          <w:sz w:val="24"/>
          <w:szCs w:val="24"/>
        </w:rPr>
        <w:t xml:space="preserve"> </w:t>
      </w:r>
      <w:r w:rsidR="00B768F5" w:rsidRPr="00B768F5">
        <w:rPr>
          <w:rFonts w:ascii="Times New Roman" w:hAnsi="Times New Roman"/>
          <w:sz w:val="24"/>
          <w:szCs w:val="24"/>
        </w:rPr>
        <w:t>Актуальность да</w:t>
      </w:r>
      <w:r w:rsidR="00B768F5" w:rsidRPr="00B768F5">
        <w:rPr>
          <w:rFonts w:ascii="Times New Roman" w:hAnsi="Times New Roman"/>
          <w:sz w:val="24"/>
          <w:szCs w:val="24"/>
        </w:rPr>
        <w:t>н</w:t>
      </w:r>
      <w:r w:rsidR="00B768F5" w:rsidRPr="00B768F5">
        <w:rPr>
          <w:rFonts w:ascii="Times New Roman" w:hAnsi="Times New Roman"/>
          <w:sz w:val="24"/>
          <w:szCs w:val="24"/>
        </w:rPr>
        <w:t xml:space="preserve">ной работы заключается в следующем: в связи с переходом на ФГОС </w:t>
      </w:r>
      <w:r w:rsidR="00C226AA">
        <w:rPr>
          <w:rFonts w:ascii="Times New Roman" w:hAnsi="Times New Roman"/>
          <w:sz w:val="24"/>
          <w:szCs w:val="24"/>
        </w:rPr>
        <w:t xml:space="preserve"> значительное колич</w:t>
      </w:r>
      <w:r w:rsidR="00C226AA">
        <w:rPr>
          <w:rFonts w:ascii="Times New Roman" w:hAnsi="Times New Roman"/>
          <w:sz w:val="24"/>
          <w:szCs w:val="24"/>
        </w:rPr>
        <w:t>е</w:t>
      </w:r>
      <w:r w:rsidR="00C226AA">
        <w:rPr>
          <w:rFonts w:ascii="Times New Roman" w:hAnsi="Times New Roman"/>
          <w:sz w:val="24"/>
          <w:szCs w:val="24"/>
        </w:rPr>
        <w:t>ство времени отводится на самостоятельную работу, следовательно,  необходим системат</w:t>
      </w:r>
      <w:r w:rsidR="00C226AA">
        <w:rPr>
          <w:rFonts w:ascii="Times New Roman" w:hAnsi="Times New Roman"/>
          <w:sz w:val="24"/>
          <w:szCs w:val="24"/>
        </w:rPr>
        <w:t>и</w:t>
      </w:r>
      <w:r w:rsidR="00C226AA">
        <w:rPr>
          <w:rFonts w:ascii="Times New Roman" w:hAnsi="Times New Roman"/>
          <w:sz w:val="24"/>
          <w:szCs w:val="24"/>
        </w:rPr>
        <w:t>зированный учебно-методический материал для  ее организации и выполнения обучающ</w:t>
      </w:r>
      <w:r w:rsidR="00C226AA">
        <w:rPr>
          <w:rFonts w:ascii="Times New Roman" w:hAnsi="Times New Roman"/>
          <w:sz w:val="24"/>
          <w:szCs w:val="24"/>
        </w:rPr>
        <w:t>и</w:t>
      </w:r>
      <w:r w:rsidR="00C226AA">
        <w:rPr>
          <w:rFonts w:ascii="Times New Roman" w:hAnsi="Times New Roman"/>
          <w:sz w:val="24"/>
          <w:szCs w:val="24"/>
        </w:rPr>
        <w:t>мися.</w:t>
      </w:r>
      <w:r w:rsidR="00B768F5" w:rsidRPr="00B768F5">
        <w:rPr>
          <w:rFonts w:ascii="Times New Roman" w:hAnsi="Times New Roman"/>
          <w:sz w:val="24"/>
          <w:szCs w:val="24"/>
        </w:rPr>
        <w:t xml:space="preserve"> </w:t>
      </w:r>
      <w:r w:rsidR="00C226AA">
        <w:rPr>
          <w:rFonts w:ascii="Times New Roman" w:hAnsi="Times New Roman"/>
          <w:sz w:val="24"/>
          <w:szCs w:val="24"/>
        </w:rPr>
        <w:t xml:space="preserve">Методические </w:t>
      </w:r>
      <w:r w:rsidR="001B6156">
        <w:rPr>
          <w:rFonts w:ascii="Times New Roman" w:hAnsi="Times New Roman"/>
          <w:sz w:val="24"/>
          <w:szCs w:val="24"/>
        </w:rPr>
        <w:t>рекомендации</w:t>
      </w:r>
      <w:r w:rsidR="00C226AA">
        <w:rPr>
          <w:rFonts w:ascii="Times New Roman" w:hAnsi="Times New Roman"/>
          <w:sz w:val="24"/>
          <w:szCs w:val="24"/>
        </w:rPr>
        <w:t xml:space="preserve"> </w:t>
      </w:r>
      <w:r w:rsidR="00B768F5" w:rsidRPr="00B768F5">
        <w:rPr>
          <w:rFonts w:ascii="Times New Roman" w:hAnsi="Times New Roman"/>
          <w:sz w:val="24"/>
          <w:szCs w:val="24"/>
        </w:rPr>
        <w:t xml:space="preserve"> мо</w:t>
      </w:r>
      <w:r w:rsidR="00C226AA">
        <w:rPr>
          <w:rFonts w:ascii="Times New Roman" w:hAnsi="Times New Roman"/>
          <w:sz w:val="24"/>
          <w:szCs w:val="24"/>
        </w:rPr>
        <w:t xml:space="preserve">гут </w:t>
      </w:r>
      <w:r w:rsidR="00B768F5" w:rsidRPr="00B768F5">
        <w:rPr>
          <w:rFonts w:ascii="Times New Roman" w:hAnsi="Times New Roman"/>
          <w:sz w:val="24"/>
          <w:szCs w:val="24"/>
        </w:rPr>
        <w:t xml:space="preserve"> использоваться преподавателями при организ</w:t>
      </w:r>
      <w:r w:rsidR="00B768F5" w:rsidRPr="00B768F5">
        <w:rPr>
          <w:rFonts w:ascii="Times New Roman" w:hAnsi="Times New Roman"/>
          <w:sz w:val="24"/>
          <w:szCs w:val="24"/>
        </w:rPr>
        <w:t>а</w:t>
      </w:r>
      <w:r w:rsidR="00B768F5" w:rsidRPr="00B768F5">
        <w:rPr>
          <w:rFonts w:ascii="Times New Roman" w:hAnsi="Times New Roman"/>
          <w:sz w:val="24"/>
          <w:szCs w:val="24"/>
        </w:rPr>
        <w:t>ции учебных занятий и самостоятельной работы по смежным дисциплинам, междисципл</w:t>
      </w:r>
      <w:r w:rsidR="00B768F5" w:rsidRPr="00B768F5">
        <w:rPr>
          <w:rFonts w:ascii="Times New Roman" w:hAnsi="Times New Roman"/>
          <w:sz w:val="24"/>
          <w:szCs w:val="24"/>
        </w:rPr>
        <w:t>и</w:t>
      </w:r>
      <w:r w:rsidR="00B768F5" w:rsidRPr="00B768F5">
        <w:rPr>
          <w:rFonts w:ascii="Times New Roman" w:hAnsi="Times New Roman"/>
          <w:sz w:val="24"/>
          <w:szCs w:val="24"/>
        </w:rPr>
        <w:t>нарным курсам,  профессиональным модулям.</w:t>
      </w: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383235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:rsidR="00C65A83" w:rsidRPr="00007E2B" w:rsidRDefault="00AF46D8" w:rsidP="0069125D">
          <w:pPr>
            <w:pStyle w:val="af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007E2B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007E2B" w:rsidRPr="00007E2B" w:rsidRDefault="00E82AE0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007E2B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C65A83" w:rsidRPr="00007E2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07E2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05696527" w:history="1">
            <w:r w:rsidR="00007E2B"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Введение</w:t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_Toc505696527 \h </w:instrText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007E2B"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28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Пояснительная записка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_Toc505696528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29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Объем учебной дисциплины и виды учебной работы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_Toc505696529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0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Перечень внеаудиторной самостоятельной работы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_Toc505696530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1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Задания и методические рекомендации по выполнению работ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_Toc505696531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2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1. Изучение вопроса «Понятие о финансовом, управленческом и налоговом учете»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_Toc505696532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3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2. Изучение Федерального закона № 402-ФЗ «О бухгалтерском учете»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_Toc505696533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4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3. Оформление схем «Классификация хозяйственных средств», «Классификация источников образования хозяйственных средств»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_Toc505696534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5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4. Изучение вопроса «Виды балансов»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_Toc505696535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6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5. Повторение и закрепление учебного материала по разделам 2,3 «Предмет и метод бухгалтерского учета»,  «Бухгалтерский баланс»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_Toc505696536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7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 xml:space="preserve">6. Оформление схем активного и пассивного счетов 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_Toc505696537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8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7. Повторение и закрепление учебного материала по теме 4.3 «Синтетический и аналитический учет. Оборотные ведомости»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_Toc505696538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39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8. Оформление схем: «Классификация счетов по назначению», «Классификация счетов по экономическому содержанию»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_Toc505696539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0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9. Повторение и закрепление учебного материала по  разделу 4 «Счета и двойная запись»,  работа с номерами и наименованиями счетов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_Toc505696540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1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10. Выполнение практической работы «Отражение хозяйственной ситуации на  бухгалтерских счетах с учетом основных хозяйственных процессов»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_Toc505696541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2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11. Оформление бухгалтерского документа: «Счет-фактура»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_Toc505696542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29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3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12. Оформление схемы «Классификация учетных регистров»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_Toc505696543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30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4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13. Подготовка к тестированию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_Toc505696544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5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Заключение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_Toc505696545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32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7E2B" w:rsidRPr="00007E2B" w:rsidRDefault="00007E2B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505696546" w:history="1">
            <w:r w:rsidRPr="00007E2B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Перечень использованных источников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_Toc505696546 \h </w:instrTex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83A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Pr="00007E2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5A83" w:rsidRDefault="00E82AE0">
          <w:r w:rsidRPr="00007E2B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C65A83" w:rsidRDefault="00C65A83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C65A83" w:rsidRDefault="00C65A83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C65A83" w:rsidRDefault="00C65A83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691D4B" w:rsidRDefault="00691D4B">
      <w:pPr>
        <w:spacing w:after="0" w:line="240" w:lineRule="auto"/>
        <w:ind w:left="-40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sz w:val="24"/>
          <w:szCs w:val="24"/>
        </w:rPr>
        <w:br w:type="page"/>
      </w:r>
    </w:p>
    <w:p w:rsidR="008F545F" w:rsidRPr="00EF43FB" w:rsidRDefault="00DD73A0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bookmarkStart w:id="0" w:name="_Toc505696527"/>
      <w:r w:rsidRPr="00EF43FB">
        <w:rPr>
          <w:sz w:val="24"/>
          <w:szCs w:val="24"/>
        </w:rPr>
        <w:lastRenderedPageBreak/>
        <w:t>Введение</w:t>
      </w:r>
      <w:bookmarkEnd w:id="0"/>
    </w:p>
    <w:p w:rsidR="00DD73A0" w:rsidRDefault="00DD73A0" w:rsidP="00F476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D73A0" w:rsidRDefault="00DD73A0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Одн</w:t>
      </w:r>
      <w:r w:rsidR="0084653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из основных задач образования – это формирование творческой личности сп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циалиста. Требования работодателей и Федерального государственного стандарта ориент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рованы на самостоятельный, творческий, инновационный</w:t>
      </w:r>
      <w:r w:rsidR="00B17A6C">
        <w:rPr>
          <w:rFonts w:ascii="Times New Roman" w:hAnsi="Times New Roman"/>
          <w:sz w:val="24"/>
          <w:szCs w:val="24"/>
        </w:rPr>
        <w:t>, исследовательский</w:t>
      </w:r>
      <w:r>
        <w:rPr>
          <w:rFonts w:ascii="Times New Roman" w:hAnsi="Times New Roman"/>
          <w:sz w:val="24"/>
          <w:szCs w:val="24"/>
        </w:rPr>
        <w:t xml:space="preserve"> подход к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полнению обучающимися профессиональных задач.</w:t>
      </w:r>
    </w:p>
    <w:p w:rsidR="00B17A6C" w:rsidRDefault="00B17A6C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Самостоятельная работа проводится с целью:</w:t>
      </w:r>
    </w:p>
    <w:p w:rsidR="00B17A6C" w:rsidRDefault="00B17A6C" w:rsidP="00F4763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общих и профессиональных компетенций;</w:t>
      </w:r>
    </w:p>
    <w:p w:rsidR="00B17A6C" w:rsidRDefault="00B17A6C" w:rsidP="00F4763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7A6C">
        <w:rPr>
          <w:rFonts w:ascii="Times New Roman" w:hAnsi="Times New Roman"/>
          <w:sz w:val="24"/>
          <w:szCs w:val="24"/>
        </w:rPr>
        <w:t>систематизации, закрепления и расширения полученных теоретических знаний и практических умений и навыков;</w:t>
      </w:r>
    </w:p>
    <w:p w:rsidR="00B17A6C" w:rsidRDefault="00B17A6C" w:rsidP="00F4763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самостоятельности, активности и творческой инициативы;</w:t>
      </w:r>
    </w:p>
    <w:p w:rsidR="00B17A6C" w:rsidRDefault="00B17A6C" w:rsidP="00F4763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развития умений </w:t>
      </w:r>
      <w:r w:rsidR="00263AFF">
        <w:rPr>
          <w:rFonts w:ascii="Times New Roman" w:hAnsi="Times New Roman"/>
          <w:sz w:val="24"/>
          <w:szCs w:val="24"/>
        </w:rPr>
        <w:t xml:space="preserve">искать, </w:t>
      </w:r>
      <w:r>
        <w:rPr>
          <w:rFonts w:ascii="Times New Roman" w:hAnsi="Times New Roman"/>
          <w:sz w:val="24"/>
          <w:szCs w:val="24"/>
        </w:rPr>
        <w:t>структурировать, систематизировать, анализировать инфо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мацию;</w:t>
      </w:r>
    </w:p>
    <w:p w:rsidR="00B17A6C" w:rsidRDefault="00263AFF" w:rsidP="00F4763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способностей к саморазвитию и самореализации.</w:t>
      </w:r>
    </w:p>
    <w:p w:rsidR="00263AFF" w:rsidRDefault="00263AFF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63AFF" w:rsidRPr="00EF43FB" w:rsidRDefault="00263AFF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bookmarkStart w:id="1" w:name="_Toc505696528"/>
      <w:r w:rsidRPr="00EF43FB">
        <w:rPr>
          <w:sz w:val="24"/>
          <w:szCs w:val="24"/>
        </w:rPr>
        <w:t>Пояснительная записка</w:t>
      </w:r>
      <w:bookmarkEnd w:id="1"/>
    </w:p>
    <w:p w:rsidR="00263AFF" w:rsidRDefault="00263AFF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2126" w:rsidRDefault="00795C7B" w:rsidP="00F4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Методические </w:t>
      </w:r>
      <w:r w:rsidR="000106E2">
        <w:rPr>
          <w:rFonts w:ascii="Times New Roman" w:hAnsi="Times New Roman"/>
          <w:sz w:val="24"/>
          <w:szCs w:val="24"/>
        </w:rPr>
        <w:t>рекомендации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0106E2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внеаудиторной самостоятельной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ты по дисциплине «</w:t>
      </w:r>
      <w:r w:rsidR="00426E1E">
        <w:rPr>
          <w:rFonts w:ascii="Times New Roman" w:hAnsi="Times New Roman"/>
          <w:sz w:val="24"/>
          <w:szCs w:val="24"/>
        </w:rPr>
        <w:t>Основы бухгалтерского учета</w:t>
      </w:r>
      <w:r>
        <w:rPr>
          <w:rFonts w:ascii="Times New Roman" w:hAnsi="Times New Roman"/>
          <w:sz w:val="24"/>
          <w:szCs w:val="24"/>
        </w:rPr>
        <w:t>»  предназначены для студентов специал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</w:t>
      </w:r>
      <w:r w:rsidR="003B43A0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СПО </w:t>
      </w:r>
      <w:r w:rsidR="003B43A0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="00EB2126">
        <w:rPr>
          <w:rFonts w:ascii="Times New Roman" w:hAnsi="Times New Roman"/>
          <w:sz w:val="24"/>
          <w:szCs w:val="24"/>
        </w:rPr>
        <w:t>.</w:t>
      </w:r>
    </w:p>
    <w:p w:rsidR="00EB2126" w:rsidRPr="00EB2126" w:rsidRDefault="00EB2126" w:rsidP="00F4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</w:t>
      </w:r>
      <w:r w:rsidRPr="00EB2126">
        <w:rPr>
          <w:rFonts w:ascii="Times New Roman" w:hAnsi="Times New Roman"/>
          <w:sz w:val="24"/>
          <w:szCs w:val="24"/>
        </w:rPr>
        <w:t>чебная дисциплина «</w:t>
      </w:r>
      <w:r w:rsidR="00426E1E">
        <w:rPr>
          <w:rFonts w:ascii="Times New Roman" w:hAnsi="Times New Roman"/>
          <w:sz w:val="24"/>
          <w:szCs w:val="24"/>
        </w:rPr>
        <w:t>Основы бухгалтерского учета</w:t>
      </w:r>
      <w:r w:rsidRPr="00EB2126">
        <w:rPr>
          <w:rFonts w:ascii="Times New Roman" w:hAnsi="Times New Roman"/>
          <w:sz w:val="24"/>
          <w:szCs w:val="24"/>
        </w:rPr>
        <w:t xml:space="preserve">» относится к </w:t>
      </w:r>
      <w:r w:rsidR="00426E1E" w:rsidRPr="00D70646">
        <w:rPr>
          <w:rFonts w:ascii="Times New Roman" w:hAnsi="Times New Roman"/>
          <w:sz w:val="24"/>
          <w:szCs w:val="24"/>
        </w:rPr>
        <w:t>профессионал</w:t>
      </w:r>
      <w:r w:rsidR="00426E1E" w:rsidRPr="00D70646">
        <w:rPr>
          <w:rFonts w:ascii="Times New Roman" w:hAnsi="Times New Roman"/>
          <w:sz w:val="24"/>
          <w:szCs w:val="24"/>
        </w:rPr>
        <w:t>ь</w:t>
      </w:r>
      <w:r w:rsidR="00426E1E" w:rsidRPr="00D70646">
        <w:rPr>
          <w:rFonts w:ascii="Times New Roman" w:hAnsi="Times New Roman"/>
          <w:sz w:val="24"/>
          <w:szCs w:val="24"/>
        </w:rPr>
        <w:t>ному</w:t>
      </w:r>
      <w:r w:rsidRPr="00D70646">
        <w:rPr>
          <w:rFonts w:ascii="Times New Roman" w:hAnsi="Times New Roman"/>
          <w:sz w:val="24"/>
          <w:szCs w:val="24"/>
        </w:rPr>
        <w:t xml:space="preserve"> циклу</w:t>
      </w:r>
      <w:r w:rsidRPr="00EB2126">
        <w:rPr>
          <w:rFonts w:ascii="Times New Roman" w:hAnsi="Times New Roman"/>
          <w:sz w:val="24"/>
          <w:szCs w:val="24"/>
        </w:rPr>
        <w:t xml:space="preserve"> </w:t>
      </w:r>
      <w:r w:rsidR="003B43A0">
        <w:rPr>
          <w:rFonts w:ascii="Times New Roman" w:hAnsi="Times New Roman"/>
          <w:sz w:val="24"/>
          <w:szCs w:val="24"/>
        </w:rPr>
        <w:t>основной программы подготовки специалистов среднего звена</w:t>
      </w:r>
      <w:r w:rsidRPr="00EB2126">
        <w:rPr>
          <w:rFonts w:ascii="Times New Roman" w:hAnsi="Times New Roman"/>
          <w:sz w:val="24"/>
          <w:szCs w:val="24"/>
        </w:rPr>
        <w:t>.</w:t>
      </w:r>
    </w:p>
    <w:p w:rsidR="00E6169A" w:rsidRPr="00E6169A" w:rsidRDefault="00E6169A" w:rsidP="00F4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</w:t>
      </w:r>
      <w:r w:rsidRPr="00E6169A">
        <w:rPr>
          <w:rFonts w:ascii="Times New Roman" w:hAnsi="Times New Roman"/>
          <w:sz w:val="24"/>
          <w:szCs w:val="24"/>
        </w:rPr>
        <w:t xml:space="preserve">ребования к результатам освоения </w:t>
      </w:r>
      <w:r>
        <w:rPr>
          <w:rFonts w:ascii="Times New Roman" w:hAnsi="Times New Roman"/>
          <w:sz w:val="24"/>
          <w:szCs w:val="24"/>
        </w:rPr>
        <w:t>дисциплины:</w:t>
      </w:r>
    </w:p>
    <w:p w:rsidR="00F813DB" w:rsidRPr="00F813DB" w:rsidRDefault="00F813DB" w:rsidP="00F47632">
      <w:pPr>
        <w:pStyle w:val="Style26"/>
        <w:widowControl/>
        <w:spacing w:line="276" w:lineRule="auto"/>
        <w:ind w:right="-2"/>
      </w:pPr>
      <w:r w:rsidRPr="00F813DB">
        <w:t xml:space="preserve">В результате освоения дисциплины обучающийся должен уметь: 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применять нормативное регулирование бухгалтерского учета;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ориентироваться на международные стандарты финансовой отчетности;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соблюдать требования к бухгалтерскому учету;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следовать методам и принципам бухгалтерского учета;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использовать формы и счета бухгалтерского учета;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оформлять отдельные виды бухгалтерских документов;</w:t>
      </w:r>
    </w:p>
    <w:p w:rsidR="005D7B6D" w:rsidRPr="005D7B6D" w:rsidRDefault="005D7B6D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отражать на счетах бухгалтерского учета операции по учету основных хозяйственных процессов.</w:t>
      </w:r>
    </w:p>
    <w:p w:rsidR="00F813DB" w:rsidRPr="00F813DB" w:rsidRDefault="00F813DB" w:rsidP="00F47632">
      <w:pPr>
        <w:pStyle w:val="ConsPlusNonformat"/>
        <w:widowControl/>
        <w:spacing w:line="276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F813D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знать: 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нормативное регулирование бухгалтерского учета и отчетности;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национальную систему нормативного регулирования;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международные стандарты финансовой отчетности;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понятие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сущность и значение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историю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основные требования к ведению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предмет, метод и принципы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план счетов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формы бухгалтерского учета;</w:t>
      </w:r>
    </w:p>
    <w:p w:rsidR="00B17432" w:rsidRPr="005D7B6D" w:rsidRDefault="00B17432" w:rsidP="003B0F01">
      <w:pPr>
        <w:pStyle w:val="Style26"/>
        <w:widowControl/>
        <w:numPr>
          <w:ilvl w:val="0"/>
          <w:numId w:val="5"/>
        </w:numPr>
        <w:spacing w:line="276" w:lineRule="auto"/>
        <w:ind w:right="-2"/>
      </w:pPr>
      <w:r w:rsidRPr="005D7B6D">
        <w:t>принципы учета основных хозяйственных процессов.</w:t>
      </w:r>
    </w:p>
    <w:p w:rsidR="00E6169A" w:rsidRDefault="00C1571F" w:rsidP="00F4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студентами внеаудиторной самостоятельной работы будет способств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вать формированию общих и профессиональный компетенций, таких как:</w:t>
      </w:r>
    </w:p>
    <w:p w:rsidR="00057C4E" w:rsidRPr="00820F9E" w:rsidRDefault="00DE3901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057C4E" w:rsidRPr="00820F9E">
        <w:rPr>
          <w:rFonts w:ascii="Times New Roman" w:hAnsi="Times New Roman"/>
          <w:sz w:val="24"/>
          <w:szCs w:val="24"/>
        </w:rPr>
        <w:t>ОК 2. Организовывать собственную деятельность, выбирать типовые методы и спос</w:t>
      </w:r>
      <w:r w:rsidR="00057C4E" w:rsidRPr="00820F9E">
        <w:rPr>
          <w:rFonts w:ascii="Times New Roman" w:hAnsi="Times New Roman"/>
          <w:sz w:val="24"/>
          <w:szCs w:val="24"/>
        </w:rPr>
        <w:t>о</w:t>
      </w:r>
      <w:r w:rsidR="00057C4E" w:rsidRPr="00820F9E">
        <w:rPr>
          <w:rFonts w:ascii="Times New Roman" w:hAnsi="Times New Roman"/>
          <w:sz w:val="24"/>
          <w:szCs w:val="24"/>
        </w:rPr>
        <w:t>бы выполнения профессиональных задач, оценивать их эффективность и качество.</w:t>
      </w:r>
    </w:p>
    <w:p w:rsidR="00057C4E" w:rsidRPr="00820F9E" w:rsidRDefault="00DE3901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3. Принимать решения в стандартных и нестандартных ситуациях и нести за них ответственность.</w:t>
      </w:r>
    </w:p>
    <w:p w:rsidR="00057C4E" w:rsidRPr="00820F9E" w:rsidRDefault="00DE3901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4. Осуществлять поиск и использование информации, необходимой для эффе</w:t>
      </w:r>
      <w:r w:rsidR="00057C4E" w:rsidRPr="00820F9E">
        <w:rPr>
          <w:rFonts w:ascii="Times New Roman" w:hAnsi="Times New Roman"/>
          <w:sz w:val="24"/>
          <w:szCs w:val="24"/>
        </w:rPr>
        <w:t>к</w:t>
      </w:r>
      <w:r w:rsidR="00057C4E" w:rsidRPr="00820F9E">
        <w:rPr>
          <w:rFonts w:ascii="Times New Roman" w:hAnsi="Times New Roman"/>
          <w:sz w:val="24"/>
          <w:szCs w:val="24"/>
        </w:rPr>
        <w:t>тивного выполнения профессиональных задач, профессионального и личностного развития.</w:t>
      </w:r>
    </w:p>
    <w:p w:rsidR="00057C4E" w:rsidRPr="00820F9E" w:rsidRDefault="00820F9E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5. Использовать информационно-коммуникационные технологии в професси</w:t>
      </w:r>
      <w:r w:rsidR="00057C4E" w:rsidRPr="00820F9E">
        <w:rPr>
          <w:rFonts w:ascii="Times New Roman" w:hAnsi="Times New Roman"/>
          <w:sz w:val="24"/>
          <w:szCs w:val="24"/>
        </w:rPr>
        <w:t>о</w:t>
      </w:r>
      <w:r w:rsidR="00057C4E" w:rsidRPr="00820F9E">
        <w:rPr>
          <w:rFonts w:ascii="Times New Roman" w:hAnsi="Times New Roman"/>
          <w:sz w:val="24"/>
          <w:szCs w:val="24"/>
        </w:rPr>
        <w:t>нальной деятельности.</w:t>
      </w:r>
    </w:p>
    <w:p w:rsidR="00057C4E" w:rsidRPr="00820F9E" w:rsidRDefault="00820F9E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8. Самостоятельно определять задачи профессионального и личностного развития, заниматься самообразованием, осознанно планировать повышение квалификации.</w:t>
      </w:r>
    </w:p>
    <w:p w:rsidR="00057C4E" w:rsidRPr="00820F9E" w:rsidRDefault="00DE3901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9. Ориентироваться в условиях частой смены технологий в профессиональной деятельности.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. </w:t>
      </w:r>
      <w:r w:rsidRPr="00EB5E17">
        <w:rPr>
          <w:rFonts w:ascii="Times New Roman" w:hAnsi="Times New Roman"/>
          <w:sz w:val="24"/>
          <w:szCs w:val="24"/>
        </w:rPr>
        <w:t>Обрабатывать первичные бухгалтерские документы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> </w:t>
      </w:r>
      <w:r w:rsidRPr="00EB5E17">
        <w:rPr>
          <w:rFonts w:ascii="Times New Roman" w:hAnsi="Times New Roman"/>
          <w:sz w:val="24"/>
          <w:szCs w:val="24"/>
        </w:rPr>
        <w:t>Проводить учет денежных средств, оформлять денежные и кассовые докуме</w:t>
      </w:r>
      <w:r w:rsidRPr="00EB5E17">
        <w:rPr>
          <w:rFonts w:ascii="Times New Roman" w:hAnsi="Times New Roman"/>
          <w:sz w:val="24"/>
          <w:szCs w:val="24"/>
        </w:rPr>
        <w:t>н</w:t>
      </w:r>
      <w:r w:rsidRPr="00EB5E17">
        <w:rPr>
          <w:rFonts w:ascii="Times New Roman" w:hAnsi="Times New Roman"/>
          <w:sz w:val="24"/>
          <w:szCs w:val="24"/>
        </w:rPr>
        <w:t xml:space="preserve">ты. 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1.4. </w:t>
      </w:r>
      <w:r w:rsidRPr="00EB5E17">
        <w:rPr>
          <w:rFonts w:ascii="Times New Roman" w:hAnsi="Times New Roman"/>
          <w:sz w:val="24"/>
          <w:szCs w:val="24"/>
        </w:rPr>
        <w:t>Формировать бухгалтерские проводки по учету имущества организации на основе рабочего плана счетов бухгалтерского учета.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. </w:t>
      </w:r>
      <w:r w:rsidRPr="00EB5E17">
        <w:rPr>
          <w:rFonts w:ascii="Times New Roman" w:hAnsi="Times New Roman"/>
          <w:sz w:val="24"/>
          <w:szCs w:val="24"/>
        </w:rPr>
        <w:t>Формировать бухгалтерские проводки по учету источников имущества орг</w:t>
      </w:r>
      <w:r w:rsidRPr="00EB5E17">
        <w:rPr>
          <w:rFonts w:ascii="Times New Roman" w:hAnsi="Times New Roman"/>
          <w:sz w:val="24"/>
          <w:szCs w:val="24"/>
        </w:rPr>
        <w:t>а</w:t>
      </w:r>
      <w:r w:rsidRPr="00EB5E17">
        <w:rPr>
          <w:rFonts w:ascii="Times New Roman" w:hAnsi="Times New Roman"/>
          <w:sz w:val="24"/>
          <w:szCs w:val="24"/>
        </w:rPr>
        <w:t>низации на основе рабочего плана счетов бухгалтерского учета.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 </w:t>
      </w:r>
      <w:r w:rsidRPr="00EB5E17">
        <w:rPr>
          <w:rFonts w:ascii="Times New Roman" w:hAnsi="Times New Roman"/>
          <w:sz w:val="24"/>
          <w:szCs w:val="24"/>
        </w:rPr>
        <w:t>Формировать бухгалтерские проводки по начислению и перечислению нал</w:t>
      </w:r>
      <w:r w:rsidRPr="00EB5E17">
        <w:rPr>
          <w:rFonts w:ascii="Times New Roman" w:hAnsi="Times New Roman"/>
          <w:sz w:val="24"/>
          <w:szCs w:val="24"/>
        </w:rPr>
        <w:t>о</w:t>
      </w:r>
      <w:r w:rsidRPr="00EB5E17">
        <w:rPr>
          <w:rFonts w:ascii="Times New Roman" w:hAnsi="Times New Roman"/>
          <w:sz w:val="24"/>
          <w:szCs w:val="24"/>
        </w:rPr>
        <w:t>гов и сборов в бюджеты различных уровней.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 </w:t>
      </w:r>
      <w:r w:rsidRPr="00EB5E17">
        <w:rPr>
          <w:rFonts w:ascii="Times New Roman" w:hAnsi="Times New Roman"/>
          <w:sz w:val="24"/>
          <w:szCs w:val="24"/>
        </w:rPr>
        <w:t>Формировать бухгалтерские проводки по начислению и перечислению стр</w:t>
      </w:r>
      <w:r w:rsidRPr="00EB5E17">
        <w:rPr>
          <w:rFonts w:ascii="Times New Roman" w:hAnsi="Times New Roman"/>
          <w:sz w:val="24"/>
          <w:szCs w:val="24"/>
        </w:rPr>
        <w:t>а</w:t>
      </w:r>
      <w:r w:rsidRPr="00EB5E17">
        <w:rPr>
          <w:rFonts w:ascii="Times New Roman" w:hAnsi="Times New Roman"/>
          <w:sz w:val="24"/>
          <w:szCs w:val="24"/>
        </w:rPr>
        <w:t>ховых взносов во внебюджетные фонды.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ПК </w:t>
      </w:r>
      <w:r w:rsidRPr="00EB5E17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 </w:t>
      </w:r>
      <w:r w:rsidRPr="00EB5E17">
        <w:rPr>
          <w:rFonts w:ascii="Times New Roman" w:hAnsi="Times New Roman"/>
          <w:sz w:val="24"/>
          <w:szCs w:val="24"/>
        </w:rPr>
        <w:t>Отражать нарастающим итогом на счетах бухгалтерского учета имуществе</w:t>
      </w:r>
      <w:r w:rsidRPr="00EB5E17">
        <w:rPr>
          <w:rFonts w:ascii="Times New Roman" w:hAnsi="Times New Roman"/>
          <w:sz w:val="24"/>
          <w:szCs w:val="24"/>
        </w:rPr>
        <w:t>н</w:t>
      </w:r>
      <w:r w:rsidRPr="00EB5E17">
        <w:rPr>
          <w:rFonts w:ascii="Times New Roman" w:hAnsi="Times New Roman"/>
          <w:sz w:val="24"/>
          <w:szCs w:val="24"/>
        </w:rPr>
        <w:t>ное и финансовое положение организации, определять результаты хозяйственной деятельн</w:t>
      </w:r>
      <w:r w:rsidRPr="00EB5E17">
        <w:rPr>
          <w:rFonts w:ascii="Times New Roman" w:hAnsi="Times New Roman"/>
          <w:sz w:val="24"/>
          <w:szCs w:val="24"/>
        </w:rPr>
        <w:t>о</w:t>
      </w:r>
      <w:r w:rsidRPr="00EB5E17">
        <w:rPr>
          <w:rFonts w:ascii="Times New Roman" w:hAnsi="Times New Roman"/>
          <w:sz w:val="24"/>
          <w:szCs w:val="24"/>
        </w:rPr>
        <w:t>сти за отчетный период.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5562A">
        <w:rPr>
          <w:rFonts w:ascii="Times New Roman" w:hAnsi="Times New Roman"/>
          <w:sz w:val="24"/>
          <w:szCs w:val="24"/>
        </w:rPr>
        <w:t>ПК 5.1. </w:t>
      </w:r>
      <w:r w:rsidRPr="00EB5E17">
        <w:rPr>
          <w:rFonts w:ascii="Times New Roman" w:hAnsi="Times New Roman"/>
          <w:sz w:val="24"/>
          <w:szCs w:val="24"/>
        </w:rPr>
        <w:t>Работать с нормативно-правовыми актами, положениями, инструкциями и другими руководящими материалами и документами по ведению кассовых операций.</w:t>
      </w:r>
    </w:p>
    <w:p w:rsidR="00EB5E17" w:rsidRPr="00EB5E17" w:rsidRDefault="00EB5E17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5562A">
        <w:rPr>
          <w:rFonts w:ascii="Times New Roman" w:hAnsi="Times New Roman"/>
          <w:sz w:val="24"/>
          <w:szCs w:val="24"/>
        </w:rPr>
        <w:t>ПК 5.2. </w:t>
      </w:r>
      <w:r w:rsidRPr="00EB5E17">
        <w:rPr>
          <w:rFonts w:ascii="Times New Roman" w:hAnsi="Times New Roman"/>
          <w:sz w:val="24"/>
          <w:szCs w:val="24"/>
        </w:rPr>
        <w:t>Работать с формами кассовых и банковских документов, бланкам строгой о</w:t>
      </w:r>
      <w:r w:rsidRPr="00EB5E17">
        <w:rPr>
          <w:rFonts w:ascii="Times New Roman" w:hAnsi="Times New Roman"/>
          <w:sz w:val="24"/>
          <w:szCs w:val="24"/>
        </w:rPr>
        <w:t>т</w:t>
      </w:r>
      <w:r w:rsidRPr="00EB5E17">
        <w:rPr>
          <w:rFonts w:ascii="Times New Roman" w:hAnsi="Times New Roman"/>
          <w:sz w:val="24"/>
          <w:szCs w:val="24"/>
        </w:rPr>
        <w:t>четности.</w:t>
      </w:r>
    </w:p>
    <w:p w:rsidR="00036225" w:rsidRDefault="00036225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</w:p>
    <w:p w:rsidR="00036225" w:rsidRDefault="0006794C" w:rsidP="00F4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6225">
        <w:rPr>
          <w:rFonts w:ascii="Times New Roman" w:hAnsi="Times New Roman"/>
          <w:sz w:val="24"/>
          <w:szCs w:val="24"/>
        </w:rPr>
        <w:t>Критери</w:t>
      </w:r>
      <w:r>
        <w:rPr>
          <w:rFonts w:ascii="Times New Roman" w:hAnsi="Times New Roman"/>
          <w:sz w:val="24"/>
          <w:szCs w:val="24"/>
        </w:rPr>
        <w:t>ями</w:t>
      </w:r>
      <w:r w:rsidR="00036225">
        <w:rPr>
          <w:rFonts w:ascii="Times New Roman" w:hAnsi="Times New Roman"/>
          <w:sz w:val="24"/>
          <w:szCs w:val="24"/>
        </w:rPr>
        <w:t xml:space="preserve"> оценки результатов </w:t>
      </w:r>
      <w:r>
        <w:rPr>
          <w:rFonts w:ascii="Times New Roman" w:hAnsi="Times New Roman"/>
          <w:sz w:val="24"/>
          <w:szCs w:val="24"/>
        </w:rPr>
        <w:t xml:space="preserve">внеаудиторной </w:t>
      </w:r>
      <w:r w:rsidR="00036225">
        <w:rPr>
          <w:rFonts w:ascii="Times New Roman" w:hAnsi="Times New Roman"/>
          <w:sz w:val="24"/>
          <w:szCs w:val="24"/>
        </w:rPr>
        <w:t>самостоятельной работы</w:t>
      </w:r>
      <w:r>
        <w:rPr>
          <w:rFonts w:ascii="Times New Roman" w:hAnsi="Times New Roman"/>
          <w:sz w:val="24"/>
          <w:szCs w:val="24"/>
        </w:rPr>
        <w:t xml:space="preserve"> студентов являются:</w:t>
      </w:r>
    </w:p>
    <w:p w:rsidR="0006794C" w:rsidRDefault="0006794C" w:rsidP="00F47632">
      <w:pPr>
        <w:pStyle w:val="a9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06794C">
        <w:rPr>
          <w:rFonts w:ascii="Times New Roman" w:hAnsi="Times New Roman"/>
          <w:sz w:val="24"/>
          <w:szCs w:val="24"/>
        </w:rPr>
        <w:t>уровень освоения учебного материала;</w:t>
      </w:r>
    </w:p>
    <w:p w:rsidR="0006794C" w:rsidRDefault="0006794C" w:rsidP="00F47632">
      <w:pPr>
        <w:pStyle w:val="a9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теоретические знания, практические умения и навыки при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полнении прикладных задач;</w:t>
      </w:r>
    </w:p>
    <w:p w:rsidR="0006794C" w:rsidRDefault="0006794C" w:rsidP="00F47632">
      <w:pPr>
        <w:pStyle w:val="a9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A832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 использовать электронные образовательные ресурсы,</w:t>
      </w:r>
      <w:r w:rsidR="00A83280">
        <w:rPr>
          <w:rFonts w:ascii="Times New Roman" w:hAnsi="Times New Roman"/>
          <w:sz w:val="24"/>
          <w:szCs w:val="24"/>
        </w:rPr>
        <w:t xml:space="preserve"> находить ну</w:t>
      </w:r>
      <w:r w:rsidR="00A83280">
        <w:rPr>
          <w:rFonts w:ascii="Times New Roman" w:hAnsi="Times New Roman"/>
          <w:sz w:val="24"/>
          <w:szCs w:val="24"/>
        </w:rPr>
        <w:t>ж</w:t>
      </w:r>
      <w:r w:rsidR="00A83280">
        <w:rPr>
          <w:rFonts w:ascii="Times New Roman" w:hAnsi="Times New Roman"/>
          <w:sz w:val="24"/>
          <w:szCs w:val="24"/>
        </w:rPr>
        <w:t>ную информацию</w:t>
      </w:r>
      <w:r w:rsidR="00C67A5D">
        <w:rPr>
          <w:rFonts w:ascii="Times New Roman" w:hAnsi="Times New Roman"/>
          <w:sz w:val="24"/>
          <w:szCs w:val="24"/>
        </w:rPr>
        <w:t>, обрабатывать и использовать ее;</w:t>
      </w:r>
    </w:p>
    <w:p w:rsidR="00C67A5D" w:rsidRDefault="00C67A5D" w:rsidP="00F47632">
      <w:pPr>
        <w:pStyle w:val="a9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обоснованность, четкость, логическая последовательность изложения материала;</w:t>
      </w:r>
    </w:p>
    <w:p w:rsidR="00C67A5D" w:rsidRDefault="00C67A5D" w:rsidP="00F47632">
      <w:pPr>
        <w:pStyle w:val="a9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материала в соответствии с требованиями.</w:t>
      </w:r>
    </w:p>
    <w:p w:rsidR="00475D0B" w:rsidRDefault="00475D0B" w:rsidP="00F4763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20"/>
        <w:jc w:val="both"/>
        <w:rPr>
          <w:rFonts w:ascii="Times New Roman" w:hAnsi="Times New Roman"/>
          <w:sz w:val="24"/>
          <w:szCs w:val="24"/>
        </w:rPr>
      </w:pPr>
    </w:p>
    <w:p w:rsidR="00C67A5D" w:rsidRDefault="00C67A5D" w:rsidP="00F4763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выполненной самостоятельной работы осуществляется индивидуально, на консультации,  на уроке,</w:t>
      </w:r>
      <w:r w:rsidR="00B767DA">
        <w:rPr>
          <w:rFonts w:ascii="Times New Roman" w:hAnsi="Times New Roman"/>
          <w:sz w:val="24"/>
          <w:szCs w:val="24"/>
        </w:rPr>
        <w:t xml:space="preserve">  в ходе</w:t>
      </w:r>
      <w:r w:rsidR="00475D0B">
        <w:rPr>
          <w:rFonts w:ascii="Times New Roman" w:hAnsi="Times New Roman"/>
          <w:sz w:val="24"/>
          <w:szCs w:val="24"/>
        </w:rPr>
        <w:t xml:space="preserve"> проведения тестирования,  при работе с учебными тренаж</w:t>
      </w:r>
      <w:r w:rsidR="00475D0B">
        <w:rPr>
          <w:rFonts w:ascii="Times New Roman" w:hAnsi="Times New Roman"/>
          <w:sz w:val="24"/>
          <w:szCs w:val="24"/>
        </w:rPr>
        <w:t>е</w:t>
      </w:r>
      <w:r w:rsidR="00475D0B">
        <w:rPr>
          <w:rFonts w:ascii="Times New Roman" w:hAnsi="Times New Roman"/>
          <w:sz w:val="24"/>
          <w:szCs w:val="24"/>
        </w:rPr>
        <w:t>рами, при защите и презентации работ.</w:t>
      </w:r>
    </w:p>
    <w:p w:rsidR="00C434A4" w:rsidRDefault="0021502A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самостоятельной работы преподаватель проводит инструктаж студентов: поясняет цели задания, его содержание, оговаривает сроки выполнения, основные требования, формы контроля и критерии оценки работы.</w:t>
      </w:r>
      <w:r w:rsidR="00B56F53">
        <w:rPr>
          <w:rFonts w:ascii="Times New Roman" w:hAnsi="Times New Roman"/>
          <w:sz w:val="24"/>
          <w:szCs w:val="24"/>
        </w:rPr>
        <w:t xml:space="preserve"> </w:t>
      </w:r>
    </w:p>
    <w:p w:rsidR="0021502A" w:rsidRDefault="00B56F53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наличии серьезных недостатков в представленной работе, она возвращается ст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денту на доработку, при этом оговариваются сроки повторной сдачи выполненной внеауд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торной самостоятельной работы.</w:t>
      </w:r>
    </w:p>
    <w:p w:rsidR="0021502A" w:rsidRDefault="0021502A" w:rsidP="00F4763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20"/>
        <w:jc w:val="both"/>
        <w:rPr>
          <w:rFonts w:ascii="Times New Roman" w:hAnsi="Times New Roman"/>
          <w:sz w:val="24"/>
          <w:szCs w:val="24"/>
        </w:rPr>
      </w:pPr>
    </w:p>
    <w:p w:rsidR="00C7284F" w:rsidRPr="00C67A5D" w:rsidRDefault="00C7284F" w:rsidP="00F4763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20"/>
        <w:jc w:val="both"/>
        <w:rPr>
          <w:rFonts w:ascii="Times New Roman" w:hAnsi="Times New Roman"/>
          <w:sz w:val="24"/>
          <w:szCs w:val="24"/>
        </w:rPr>
      </w:pPr>
    </w:p>
    <w:p w:rsidR="00E6169A" w:rsidRPr="00EF43FB" w:rsidRDefault="00E6169A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bookmarkStart w:id="2" w:name="_Toc505696529"/>
      <w:r w:rsidRPr="00EF43FB">
        <w:rPr>
          <w:sz w:val="24"/>
          <w:szCs w:val="24"/>
        </w:rPr>
        <w:t>Объем учебной дисциплины и виды учебной работы</w:t>
      </w:r>
      <w:bookmarkEnd w:id="2"/>
    </w:p>
    <w:p w:rsidR="00E6169A" w:rsidRPr="00E6169A" w:rsidRDefault="00E6169A" w:rsidP="00F4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0"/>
        <w:gridCol w:w="1559"/>
      </w:tblGrid>
      <w:tr w:rsidR="00E6169A" w:rsidRPr="00E6169A" w:rsidTr="00691823">
        <w:trPr>
          <w:trHeight w:val="382"/>
        </w:trPr>
        <w:tc>
          <w:tcPr>
            <w:tcW w:w="8080" w:type="dxa"/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E6169A" w:rsidRPr="00E6169A" w:rsidTr="0027034E">
        <w:trPr>
          <w:trHeight w:val="285"/>
        </w:trPr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</w:tr>
      <w:tr w:rsidR="00E6169A" w:rsidRPr="00E6169A" w:rsidTr="0027034E"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E6169A" w:rsidRPr="00E6169A" w:rsidTr="0027034E"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69A" w:rsidRPr="00E6169A" w:rsidTr="0027034E"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6169A" w:rsidRPr="00E6169A" w:rsidTr="0027034E"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E6169A" w:rsidRPr="00E6169A" w:rsidTr="0027034E">
        <w:tc>
          <w:tcPr>
            <w:tcW w:w="8080" w:type="dxa"/>
            <w:shd w:val="clear" w:color="auto" w:fill="auto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69A" w:rsidRPr="00736E5B" w:rsidTr="0027034E">
        <w:trPr>
          <w:trHeight w:val="332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E6169A" w:rsidRPr="00621E04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18"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оформление схем «Классификация хозяйственных средств», «Классиф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>и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>кация источников образования хозяйственных средств», «Активные, пассивные счета», «Классификация счетов», «Классификация учетных регистров»;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69A" w:rsidRPr="00736E5B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6169A" w:rsidRPr="00736E5B" w:rsidTr="0027034E">
        <w:trPr>
          <w:trHeight w:val="240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E6169A" w:rsidRPr="00736E5B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18"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изучение законодательных актов</w:t>
            </w:r>
            <w:r w:rsidR="00E6169A" w:rsidRPr="00736E5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69A" w:rsidRPr="00736E5B" w:rsidRDefault="007C7F13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169A" w:rsidRPr="00736E5B" w:rsidTr="0027034E">
        <w:trPr>
          <w:trHeight w:val="286"/>
        </w:trPr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69A" w:rsidRPr="00736E5B" w:rsidRDefault="0098182F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18"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95FA8" w:rsidRPr="00736E5B">
              <w:rPr>
                <w:rFonts w:ascii="Times New Roman" w:hAnsi="Times New Roman"/>
                <w:sz w:val="24"/>
                <w:szCs w:val="24"/>
              </w:rPr>
              <w:t>зучение</w:t>
            </w:r>
            <w:r w:rsidRPr="009818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тематических</w:t>
            </w:r>
            <w:r w:rsidR="00586127">
              <w:rPr>
                <w:rFonts w:ascii="Times New Roman" w:hAnsi="Times New Roman"/>
                <w:sz w:val="24"/>
                <w:szCs w:val="24"/>
              </w:rPr>
              <w:t xml:space="preserve"> вопросов, </w:t>
            </w:r>
            <w:r w:rsidR="00D95FA8" w:rsidRPr="00736E5B">
              <w:rPr>
                <w:rFonts w:ascii="Times New Roman" w:hAnsi="Times New Roman"/>
                <w:sz w:val="24"/>
                <w:szCs w:val="24"/>
              </w:rPr>
              <w:t xml:space="preserve"> составление конспекта, повторение  и закрепление учебного материала</w:t>
            </w:r>
            <w:r w:rsidR="0034477A">
              <w:rPr>
                <w:rFonts w:ascii="Times New Roman" w:hAnsi="Times New Roman"/>
                <w:sz w:val="24"/>
                <w:szCs w:val="24"/>
              </w:rPr>
              <w:t>, подготовка к тестированию;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69A" w:rsidRPr="00736E5B" w:rsidRDefault="00D95FA8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6169A" w:rsidRPr="00736E5B" w:rsidTr="0027034E">
        <w:trPr>
          <w:trHeight w:val="247"/>
        </w:trPr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69A" w:rsidRPr="00736E5B" w:rsidRDefault="00445050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18"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оформление бухгалтерских документов</w:t>
            </w:r>
            <w:r w:rsidR="00E6169A" w:rsidRPr="00736E5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69A" w:rsidRPr="00736E5B" w:rsidRDefault="00445050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169A" w:rsidRPr="00736E5B" w:rsidTr="0027034E">
        <w:trPr>
          <w:trHeight w:val="191"/>
        </w:trPr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69A" w:rsidRPr="00736E5B" w:rsidRDefault="00445050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18"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выполнение практической работы «Отражение хозяйственной ситуации на  бухгалтерских счетах с учетом основных хозяйственных процессов».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69A" w:rsidRPr="00736E5B" w:rsidRDefault="00445050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169A" w:rsidRPr="00E6169A" w:rsidTr="0027034E">
        <w:trPr>
          <w:trHeight w:val="332"/>
        </w:trPr>
        <w:tc>
          <w:tcPr>
            <w:tcW w:w="80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169A" w:rsidRPr="00E6169A" w:rsidRDefault="00E6169A" w:rsidP="00D95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6169A">
              <w:rPr>
                <w:rFonts w:ascii="Times New Roman" w:hAnsi="Times New Roman"/>
                <w:sz w:val="24"/>
                <w:szCs w:val="24"/>
              </w:rPr>
              <w:t xml:space="preserve">Итоговая аттестация в форме  </w:t>
            </w:r>
            <w:r w:rsidR="00D95FA8">
              <w:rPr>
                <w:rFonts w:ascii="Times New Roman" w:hAnsi="Times New Roman"/>
                <w:sz w:val="24"/>
                <w:szCs w:val="24"/>
              </w:rPr>
              <w:t>экзамена</w:t>
            </w:r>
            <w:r w:rsidRPr="00E6169A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169A" w:rsidRPr="00E6169A" w:rsidRDefault="00E6169A" w:rsidP="00F4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69A" w:rsidRDefault="00E6169A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1400" w:rsidRDefault="00191400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E74DD7" w:rsidRPr="000C7CF0" w:rsidRDefault="00E74DD7" w:rsidP="00F47632">
      <w:pPr>
        <w:pStyle w:val="1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bookmarkStart w:id="3" w:name="_Toc505696530"/>
      <w:r w:rsidRPr="00EF43FB">
        <w:rPr>
          <w:sz w:val="24"/>
          <w:szCs w:val="24"/>
        </w:rPr>
        <w:t>Перечень внеаудиторной самостоятельной работы</w:t>
      </w:r>
      <w:bookmarkEnd w:id="3"/>
    </w:p>
    <w:p w:rsidR="00E74DD7" w:rsidRDefault="00E74DD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3828"/>
        <w:gridCol w:w="4819"/>
        <w:gridCol w:w="1098"/>
      </w:tblGrid>
      <w:tr w:rsidR="00973054" w:rsidRPr="007E1E74" w:rsidTr="003970F7">
        <w:trPr>
          <w:tblHeader/>
        </w:trPr>
        <w:tc>
          <w:tcPr>
            <w:tcW w:w="3828" w:type="dxa"/>
            <w:vAlign w:val="center"/>
          </w:tcPr>
          <w:p w:rsidR="00C84172" w:rsidRDefault="00973054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Наименование тем</w:t>
            </w:r>
            <w:r w:rsidR="00DA5D2E" w:rsidRPr="007E1E74">
              <w:rPr>
                <w:rFonts w:ascii="Times New Roman" w:hAnsi="Times New Roman"/>
                <w:sz w:val="24"/>
                <w:szCs w:val="24"/>
              </w:rPr>
              <w:t>ы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3054" w:rsidRPr="007E1E74" w:rsidRDefault="00973054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4819" w:type="dxa"/>
            <w:vAlign w:val="center"/>
          </w:tcPr>
          <w:p w:rsidR="00C84172" w:rsidRDefault="0027034E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 xml:space="preserve">Вид и наименование </w:t>
            </w:r>
          </w:p>
          <w:p w:rsidR="00973054" w:rsidRPr="007E1E74" w:rsidRDefault="0027034E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</w:tc>
        <w:tc>
          <w:tcPr>
            <w:tcW w:w="1098" w:type="dxa"/>
            <w:vAlign w:val="center"/>
          </w:tcPr>
          <w:p w:rsidR="00973054" w:rsidRPr="007E1E74" w:rsidRDefault="004D2D88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973054" w:rsidRPr="007E1E74" w:rsidTr="003970F7">
        <w:tc>
          <w:tcPr>
            <w:tcW w:w="3828" w:type="dxa"/>
          </w:tcPr>
          <w:p w:rsidR="00973054" w:rsidRPr="007E1E74" w:rsidRDefault="00832C36" w:rsidP="00832C36">
            <w:pPr>
              <w:tabs>
                <w:tab w:val="left" w:pos="916"/>
                <w:tab w:val="left" w:pos="2052"/>
                <w:tab w:val="left" w:pos="2748"/>
                <w:tab w:val="left" w:pos="361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1.1. </w:t>
            </w:r>
            <w:r w:rsidR="00442931" w:rsidRPr="007E1E74">
              <w:rPr>
                <w:rFonts w:ascii="Times New Roman" w:hAnsi="Times New Roman"/>
                <w:sz w:val="24"/>
                <w:szCs w:val="24"/>
              </w:rPr>
              <w:t>Сущность и значение бухгалтерского учета</w:t>
            </w:r>
          </w:p>
        </w:tc>
        <w:tc>
          <w:tcPr>
            <w:tcW w:w="4819" w:type="dxa"/>
          </w:tcPr>
          <w:p w:rsidR="00973054" w:rsidRPr="007E1E74" w:rsidRDefault="00442931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1. Изучение вопроса «Понятие о финанс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о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вом, управленческом и налоговом учете».</w:t>
            </w:r>
          </w:p>
        </w:tc>
        <w:tc>
          <w:tcPr>
            <w:tcW w:w="1098" w:type="dxa"/>
            <w:vAlign w:val="center"/>
          </w:tcPr>
          <w:p w:rsidR="00973054" w:rsidRPr="007E1E74" w:rsidRDefault="00E447A8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3054" w:rsidRPr="007E1E74" w:rsidTr="00024D86">
        <w:trPr>
          <w:trHeight w:val="858"/>
        </w:trPr>
        <w:tc>
          <w:tcPr>
            <w:tcW w:w="3828" w:type="dxa"/>
          </w:tcPr>
          <w:p w:rsidR="00973054" w:rsidRPr="007E1E74" w:rsidRDefault="00832C36" w:rsidP="00832C36">
            <w:pPr>
              <w:tabs>
                <w:tab w:val="left" w:pos="916"/>
                <w:tab w:val="left" w:pos="2052"/>
                <w:tab w:val="left" w:pos="2748"/>
                <w:tab w:val="left" w:pos="361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442931" w:rsidRPr="007E1E74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442931" w:rsidRPr="007E1E74">
              <w:rPr>
                <w:rFonts w:ascii="Times New Roman" w:hAnsi="Times New Roman"/>
                <w:bCs/>
                <w:sz w:val="24"/>
                <w:szCs w:val="24"/>
              </w:rPr>
              <w:t>Нормативное регулиро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442931" w:rsidRPr="007E1E74">
              <w:rPr>
                <w:rFonts w:ascii="Times New Roman" w:hAnsi="Times New Roman"/>
                <w:bCs/>
                <w:sz w:val="24"/>
                <w:szCs w:val="24"/>
              </w:rPr>
              <w:t>вание бухгалтерского учета и о</w:t>
            </w:r>
            <w:r w:rsidR="00442931" w:rsidRPr="007E1E7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42931" w:rsidRPr="007E1E74">
              <w:rPr>
                <w:rFonts w:ascii="Times New Roman" w:hAnsi="Times New Roman"/>
                <w:bCs/>
                <w:sz w:val="24"/>
                <w:szCs w:val="24"/>
              </w:rPr>
              <w:t>четности в РФ</w:t>
            </w:r>
          </w:p>
        </w:tc>
        <w:tc>
          <w:tcPr>
            <w:tcW w:w="4819" w:type="dxa"/>
          </w:tcPr>
          <w:p w:rsidR="00973054" w:rsidRPr="007E1E74" w:rsidRDefault="00442931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2. Изучение Федерального закона № 402-ФЗ «О бухгалтерском учете».</w:t>
            </w:r>
          </w:p>
        </w:tc>
        <w:tc>
          <w:tcPr>
            <w:tcW w:w="1098" w:type="dxa"/>
            <w:vAlign w:val="center"/>
          </w:tcPr>
          <w:p w:rsidR="00973054" w:rsidRPr="007E1E74" w:rsidRDefault="00442931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054" w:rsidRPr="007E1E74" w:rsidTr="003970F7">
        <w:tc>
          <w:tcPr>
            <w:tcW w:w="3828" w:type="dxa"/>
          </w:tcPr>
          <w:p w:rsidR="00973054" w:rsidRPr="007E1E74" w:rsidRDefault="00832C36" w:rsidP="00832C36">
            <w:pPr>
              <w:tabs>
                <w:tab w:val="left" w:pos="916"/>
                <w:tab w:val="left" w:pos="1832"/>
                <w:tab w:val="left" w:pos="2748"/>
                <w:tab w:val="left" w:pos="361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2.1.  </w:t>
            </w:r>
            <w:r w:rsidR="00FE687D" w:rsidRPr="007E1E74">
              <w:rPr>
                <w:rFonts w:ascii="Times New Roman" w:hAnsi="Times New Roman"/>
                <w:bCs/>
                <w:sz w:val="24"/>
                <w:szCs w:val="24"/>
              </w:rPr>
              <w:t>Классификация имуще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FE687D" w:rsidRPr="007E1E74">
              <w:rPr>
                <w:rFonts w:ascii="Times New Roman" w:hAnsi="Times New Roman"/>
                <w:bCs/>
                <w:sz w:val="24"/>
                <w:szCs w:val="24"/>
              </w:rPr>
              <w:t>ства организации</w:t>
            </w:r>
          </w:p>
        </w:tc>
        <w:tc>
          <w:tcPr>
            <w:tcW w:w="4819" w:type="dxa"/>
          </w:tcPr>
          <w:p w:rsidR="00973054" w:rsidRPr="007E1E74" w:rsidRDefault="00EE4B1B" w:rsidP="00024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3. Оформление схем «Классификация х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о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зяйственных средств», «Классификация и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с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точников образования хо</w:t>
            </w:r>
            <w:r w:rsidR="00024D86">
              <w:rPr>
                <w:rFonts w:ascii="Times New Roman" w:hAnsi="Times New Roman"/>
                <w:sz w:val="24"/>
                <w:szCs w:val="24"/>
              </w:rPr>
              <w:t>зяйственных средств».</w:t>
            </w:r>
          </w:p>
        </w:tc>
        <w:tc>
          <w:tcPr>
            <w:tcW w:w="1098" w:type="dxa"/>
            <w:vAlign w:val="center"/>
          </w:tcPr>
          <w:p w:rsidR="00973054" w:rsidRPr="007E1E74" w:rsidRDefault="00191400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054" w:rsidRPr="007E1E74" w:rsidTr="003970F7">
        <w:tc>
          <w:tcPr>
            <w:tcW w:w="3828" w:type="dxa"/>
          </w:tcPr>
          <w:p w:rsidR="00973054" w:rsidRPr="007E1E74" w:rsidRDefault="00024D86" w:rsidP="00832C36">
            <w:pPr>
              <w:tabs>
                <w:tab w:val="left" w:pos="916"/>
                <w:tab w:val="left" w:pos="1832"/>
                <w:tab w:val="left" w:pos="2748"/>
                <w:tab w:val="left" w:pos="361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3.1.  </w:t>
            </w:r>
            <w:r w:rsidR="00EE4B1B" w:rsidRPr="007E1E74">
              <w:rPr>
                <w:rFonts w:ascii="Times New Roman" w:hAnsi="Times New Roman"/>
                <w:bCs/>
                <w:sz w:val="24"/>
                <w:szCs w:val="24"/>
              </w:rPr>
              <w:t>Бухгалтерский баланс и его виды</w:t>
            </w:r>
          </w:p>
        </w:tc>
        <w:tc>
          <w:tcPr>
            <w:tcW w:w="4819" w:type="dxa"/>
          </w:tcPr>
          <w:p w:rsidR="00973054" w:rsidRPr="007E1E74" w:rsidRDefault="00EE4B1B" w:rsidP="00024D86">
            <w:pPr>
              <w:spacing w:after="0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4. Изучение вопроса «Виды балансов».</w:t>
            </w:r>
          </w:p>
        </w:tc>
        <w:tc>
          <w:tcPr>
            <w:tcW w:w="1098" w:type="dxa"/>
            <w:vAlign w:val="center"/>
          </w:tcPr>
          <w:p w:rsidR="00973054" w:rsidRPr="007E1E74" w:rsidRDefault="0034477A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3054" w:rsidRPr="007E1E74" w:rsidTr="00F47A5B">
        <w:tc>
          <w:tcPr>
            <w:tcW w:w="3828" w:type="dxa"/>
          </w:tcPr>
          <w:p w:rsidR="00973054" w:rsidRPr="007E1E74" w:rsidRDefault="00F47A5B" w:rsidP="00624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3.2. </w:t>
            </w:r>
            <w:r w:rsidR="00624E5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EE4B1B" w:rsidRPr="007E1E74">
              <w:rPr>
                <w:rFonts w:ascii="Times New Roman" w:hAnsi="Times New Roman"/>
                <w:bCs/>
                <w:sz w:val="24"/>
                <w:szCs w:val="24"/>
              </w:rPr>
              <w:t>Изменение бухгалтер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E4B1B" w:rsidRPr="007E1E74">
              <w:rPr>
                <w:rFonts w:ascii="Times New Roman" w:hAnsi="Times New Roman"/>
                <w:bCs/>
                <w:sz w:val="24"/>
                <w:szCs w:val="24"/>
              </w:rPr>
              <w:t>ского баланса под влиянием х</w:t>
            </w:r>
            <w:r w:rsidR="00EE4B1B" w:rsidRPr="007E1E7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E4B1B" w:rsidRPr="007E1E74">
              <w:rPr>
                <w:rFonts w:ascii="Times New Roman" w:hAnsi="Times New Roman"/>
                <w:bCs/>
                <w:sz w:val="24"/>
                <w:szCs w:val="24"/>
              </w:rPr>
              <w:t>зяйственных операций</w:t>
            </w:r>
          </w:p>
        </w:tc>
        <w:tc>
          <w:tcPr>
            <w:tcW w:w="4819" w:type="dxa"/>
          </w:tcPr>
          <w:p w:rsidR="00973054" w:rsidRPr="007E1E74" w:rsidRDefault="00EE4B1B" w:rsidP="00813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5. 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Повторение и закрепление учебного м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териала по раздел</w:t>
            </w:r>
            <w:r w:rsidR="008139ED" w:rsidRPr="0034477A">
              <w:rPr>
                <w:rFonts w:ascii="Times New Roman" w:hAnsi="Times New Roman"/>
                <w:sz w:val="24"/>
                <w:szCs w:val="24"/>
              </w:rPr>
              <w:t>ам 2,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8139ED" w:rsidRPr="0034477A">
              <w:rPr>
                <w:rFonts w:ascii="Times New Roman" w:hAnsi="Times New Roman"/>
                <w:sz w:val="24"/>
                <w:szCs w:val="24"/>
              </w:rPr>
              <w:t>«Предмет и метод</w:t>
            </w:r>
            <w:r w:rsidR="008139ED" w:rsidRPr="0034477A">
              <w:rPr>
                <w:b/>
                <w:sz w:val="24"/>
                <w:szCs w:val="24"/>
              </w:rPr>
              <w:t xml:space="preserve"> </w:t>
            </w:r>
            <w:r w:rsidR="008139ED" w:rsidRPr="0034477A">
              <w:rPr>
                <w:rFonts w:ascii="Times New Roman" w:hAnsi="Times New Roman"/>
                <w:sz w:val="24"/>
                <w:szCs w:val="24"/>
              </w:rPr>
              <w:t xml:space="preserve">бухгалтерского учета»,  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«Бухгалтерский б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34477A">
              <w:rPr>
                <w:rFonts w:ascii="Times New Roman" w:hAnsi="Times New Roman"/>
                <w:sz w:val="24"/>
                <w:szCs w:val="24"/>
              </w:rPr>
              <w:t>ланс»</w:t>
            </w:r>
            <w:r w:rsidR="003447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8" w:type="dxa"/>
            <w:vAlign w:val="center"/>
          </w:tcPr>
          <w:p w:rsidR="00973054" w:rsidRPr="007E1E74" w:rsidRDefault="00191400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3054" w:rsidRPr="007E1E74" w:rsidTr="00F47A5B">
        <w:tc>
          <w:tcPr>
            <w:tcW w:w="3828" w:type="dxa"/>
          </w:tcPr>
          <w:p w:rsidR="00973054" w:rsidRPr="00F47A5B" w:rsidRDefault="00F47A5B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4.1. 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Счета бухгалтерского учета</w:t>
            </w:r>
          </w:p>
        </w:tc>
        <w:tc>
          <w:tcPr>
            <w:tcW w:w="4819" w:type="dxa"/>
          </w:tcPr>
          <w:p w:rsidR="00973054" w:rsidRPr="007E1E74" w:rsidRDefault="0055156A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6. Оформление схем активного и пассивного счетов.</w:t>
            </w:r>
          </w:p>
        </w:tc>
        <w:tc>
          <w:tcPr>
            <w:tcW w:w="1098" w:type="dxa"/>
            <w:vAlign w:val="center"/>
          </w:tcPr>
          <w:p w:rsidR="00973054" w:rsidRPr="007E1E74" w:rsidRDefault="0055156A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4B1B" w:rsidRPr="007E1E74" w:rsidTr="00F47A5B">
        <w:tc>
          <w:tcPr>
            <w:tcW w:w="3828" w:type="dxa"/>
          </w:tcPr>
          <w:p w:rsidR="00EE4B1B" w:rsidRPr="007E1E74" w:rsidRDefault="00624E58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F47A5B">
              <w:rPr>
                <w:rFonts w:ascii="Times New Roman" w:hAnsi="Times New Roman"/>
                <w:bCs/>
                <w:sz w:val="24"/>
                <w:szCs w:val="24"/>
              </w:rPr>
              <w:t>4.3. 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Синтетический и анал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и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тический учет. Оборотные вед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о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4819" w:type="dxa"/>
          </w:tcPr>
          <w:p w:rsidR="00EE4B1B" w:rsidRPr="007E1E74" w:rsidRDefault="0055156A" w:rsidP="001A0D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 xml:space="preserve">7. Повторение и закрепление </w:t>
            </w:r>
            <w:r w:rsidR="001A0DDC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а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 xml:space="preserve">териала по теме 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4.3 «Синтетический и ан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а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литический учет</w:t>
            </w:r>
            <w:r w:rsidR="001A0DDC" w:rsidRPr="007D78AC">
              <w:rPr>
                <w:rFonts w:ascii="Times New Roman" w:hAnsi="Times New Roman"/>
                <w:sz w:val="24"/>
                <w:szCs w:val="24"/>
              </w:rPr>
              <w:t>. Оборотные ведомости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»</w:t>
            </w:r>
            <w:r w:rsidR="007D7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8" w:type="dxa"/>
            <w:vAlign w:val="center"/>
          </w:tcPr>
          <w:p w:rsidR="00EE4B1B" w:rsidRPr="007E1E74" w:rsidRDefault="0055156A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4B1B" w:rsidRPr="007E1E74" w:rsidTr="00F47A5B">
        <w:tc>
          <w:tcPr>
            <w:tcW w:w="3828" w:type="dxa"/>
          </w:tcPr>
          <w:p w:rsidR="00EE4B1B" w:rsidRPr="007E1E74" w:rsidRDefault="00F47A5B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4.4. </w:t>
            </w:r>
            <w:r w:rsidR="0055156A" w:rsidRPr="007E1E74">
              <w:rPr>
                <w:rFonts w:ascii="Times New Roman" w:hAnsi="Times New Roman"/>
                <w:sz w:val="24"/>
                <w:szCs w:val="24"/>
              </w:rPr>
              <w:t>Классификация счетов бухгалтерского учета</w:t>
            </w:r>
          </w:p>
        </w:tc>
        <w:tc>
          <w:tcPr>
            <w:tcW w:w="4819" w:type="dxa"/>
          </w:tcPr>
          <w:p w:rsidR="00EE4B1B" w:rsidRPr="007E1E74" w:rsidRDefault="0055156A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8. Оформление схем: «Классификация сч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е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тов по назначению», «Классификация сч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е</w:t>
            </w:r>
            <w:r w:rsidRPr="007E1E74">
              <w:rPr>
                <w:rFonts w:ascii="Times New Roman" w:hAnsi="Times New Roman"/>
                <w:sz w:val="24"/>
                <w:szCs w:val="24"/>
              </w:rPr>
              <w:t>тов по экономическому содержанию».</w:t>
            </w:r>
          </w:p>
        </w:tc>
        <w:tc>
          <w:tcPr>
            <w:tcW w:w="1098" w:type="dxa"/>
            <w:vAlign w:val="center"/>
          </w:tcPr>
          <w:p w:rsidR="00EE4B1B" w:rsidRPr="007E1E74" w:rsidRDefault="00EE4B1B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054" w:rsidRPr="007E1E74" w:rsidTr="00F47A5B">
        <w:tc>
          <w:tcPr>
            <w:tcW w:w="3828" w:type="dxa"/>
          </w:tcPr>
          <w:p w:rsidR="00973054" w:rsidRPr="007E1E74" w:rsidRDefault="00624E58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F47A5B">
              <w:rPr>
                <w:rFonts w:ascii="Times New Roman" w:hAnsi="Times New Roman"/>
                <w:bCs/>
                <w:sz w:val="24"/>
                <w:szCs w:val="24"/>
              </w:rPr>
              <w:t>4.5.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9A7084" w:rsidRPr="007E1E74">
              <w:rPr>
                <w:rFonts w:ascii="Times New Roman" w:hAnsi="Times New Roman"/>
                <w:sz w:val="24"/>
                <w:szCs w:val="24"/>
              </w:rPr>
              <w:t>План счетов бухгалтер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A7084" w:rsidRPr="007E1E74">
              <w:rPr>
                <w:rFonts w:ascii="Times New Roman" w:hAnsi="Times New Roman"/>
                <w:sz w:val="24"/>
                <w:szCs w:val="24"/>
              </w:rPr>
              <w:t>ского учета</w:t>
            </w:r>
          </w:p>
        </w:tc>
        <w:tc>
          <w:tcPr>
            <w:tcW w:w="4819" w:type="dxa"/>
          </w:tcPr>
          <w:p w:rsidR="00973054" w:rsidRPr="007E1E74" w:rsidRDefault="009A7084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9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. Повторение и закрепление учебного м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а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териала по  разделу 4 «</w:t>
            </w:r>
            <w:r w:rsidRPr="007D78AC">
              <w:rPr>
                <w:rFonts w:ascii="Times New Roman" w:hAnsi="Times New Roman"/>
                <w:bCs/>
                <w:sz w:val="24"/>
                <w:szCs w:val="24"/>
              </w:rPr>
              <w:t>Счета и двойная з</w:t>
            </w:r>
            <w:r w:rsidRPr="007D78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D78AC">
              <w:rPr>
                <w:rFonts w:ascii="Times New Roman" w:hAnsi="Times New Roman"/>
                <w:bCs/>
                <w:sz w:val="24"/>
                <w:szCs w:val="24"/>
              </w:rPr>
              <w:t>пись»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, работа с номерами и наименовани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я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ми счетов.</w:t>
            </w:r>
          </w:p>
        </w:tc>
        <w:tc>
          <w:tcPr>
            <w:tcW w:w="1098" w:type="dxa"/>
            <w:vAlign w:val="center"/>
          </w:tcPr>
          <w:p w:rsidR="00973054" w:rsidRPr="007E1E74" w:rsidRDefault="009A7084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E4B1B" w:rsidRPr="007E1E74" w:rsidTr="00F47A5B">
        <w:tc>
          <w:tcPr>
            <w:tcW w:w="3828" w:type="dxa"/>
          </w:tcPr>
          <w:p w:rsidR="00EE4B1B" w:rsidRPr="007E1E74" w:rsidRDefault="00624E58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F47A5B">
              <w:rPr>
                <w:rFonts w:ascii="Times New Roman" w:hAnsi="Times New Roman"/>
                <w:bCs/>
                <w:sz w:val="24"/>
                <w:szCs w:val="24"/>
              </w:rPr>
              <w:t>5.3.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30204" w:rsidRPr="007E1E74">
              <w:rPr>
                <w:rFonts w:ascii="Times New Roman" w:hAnsi="Times New Roman"/>
                <w:sz w:val="24"/>
                <w:szCs w:val="24"/>
              </w:rPr>
              <w:t>Учет процесса продажи</w:t>
            </w:r>
          </w:p>
        </w:tc>
        <w:tc>
          <w:tcPr>
            <w:tcW w:w="4819" w:type="dxa"/>
          </w:tcPr>
          <w:p w:rsidR="00EE4B1B" w:rsidRPr="007E1E74" w:rsidRDefault="00130204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10. </w:t>
            </w:r>
            <w:r w:rsidRPr="00562B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2BCC" w:rsidRPr="007D78AC">
              <w:rPr>
                <w:rFonts w:ascii="Times New Roman" w:hAnsi="Times New Roman"/>
                <w:sz w:val="24"/>
                <w:szCs w:val="24"/>
              </w:rPr>
              <w:t>В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ыполнение практической работы «О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т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ражение хозяйственной ситуации на  бу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х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галтерских счетах с учетом основных хозя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й</w:t>
            </w:r>
            <w:r w:rsidRPr="007D78AC">
              <w:rPr>
                <w:rFonts w:ascii="Times New Roman" w:hAnsi="Times New Roman"/>
                <w:sz w:val="24"/>
                <w:szCs w:val="24"/>
              </w:rPr>
              <w:t>ственных процессов».</w:t>
            </w:r>
          </w:p>
        </w:tc>
        <w:tc>
          <w:tcPr>
            <w:tcW w:w="1098" w:type="dxa"/>
            <w:vAlign w:val="center"/>
          </w:tcPr>
          <w:p w:rsidR="00EE4B1B" w:rsidRPr="007E1E74" w:rsidRDefault="00130204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E4B1B" w:rsidRPr="007E1E74" w:rsidTr="00F47A5B">
        <w:tc>
          <w:tcPr>
            <w:tcW w:w="3828" w:type="dxa"/>
          </w:tcPr>
          <w:p w:rsidR="00EE4B1B" w:rsidRPr="007E1E74" w:rsidRDefault="00624E58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F47A5B"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6250C4" w:rsidRPr="007E1E74">
              <w:rPr>
                <w:rFonts w:ascii="Times New Roman" w:hAnsi="Times New Roman"/>
                <w:sz w:val="24"/>
                <w:szCs w:val="24"/>
              </w:rPr>
              <w:t>Документация, как эл</w:t>
            </w:r>
            <w:r w:rsidR="006250C4" w:rsidRPr="007E1E74">
              <w:rPr>
                <w:rFonts w:ascii="Times New Roman" w:hAnsi="Times New Roman"/>
                <w:sz w:val="24"/>
                <w:szCs w:val="24"/>
              </w:rPr>
              <w:t>е</w:t>
            </w:r>
            <w:r w:rsidR="006250C4" w:rsidRPr="007E1E74">
              <w:rPr>
                <w:rFonts w:ascii="Times New Roman" w:hAnsi="Times New Roman"/>
                <w:sz w:val="24"/>
                <w:szCs w:val="24"/>
              </w:rPr>
              <w:t>мент метода бухгалтерского учета</w:t>
            </w:r>
          </w:p>
        </w:tc>
        <w:tc>
          <w:tcPr>
            <w:tcW w:w="4819" w:type="dxa"/>
          </w:tcPr>
          <w:p w:rsidR="00EE4B1B" w:rsidRPr="007E1E74" w:rsidRDefault="006250C4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11. Оформление бухгалтерского документа «Счет-фактура».</w:t>
            </w:r>
          </w:p>
        </w:tc>
        <w:tc>
          <w:tcPr>
            <w:tcW w:w="1098" w:type="dxa"/>
            <w:vAlign w:val="center"/>
          </w:tcPr>
          <w:p w:rsidR="00EE4B1B" w:rsidRPr="007E1E74" w:rsidRDefault="007D78AC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70F7" w:rsidRPr="007E1E74" w:rsidTr="00F47A5B">
        <w:tc>
          <w:tcPr>
            <w:tcW w:w="3828" w:type="dxa"/>
          </w:tcPr>
          <w:p w:rsidR="003970F7" w:rsidRPr="007E1E74" w:rsidRDefault="00F47A5B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6.2. </w:t>
            </w:r>
            <w:r w:rsidR="00AC6295" w:rsidRPr="007E1E74">
              <w:rPr>
                <w:rFonts w:ascii="Times New Roman" w:hAnsi="Times New Roman"/>
                <w:sz w:val="24"/>
                <w:szCs w:val="24"/>
              </w:rPr>
              <w:t>Учетные регистры</w:t>
            </w:r>
          </w:p>
        </w:tc>
        <w:tc>
          <w:tcPr>
            <w:tcW w:w="4819" w:type="dxa"/>
          </w:tcPr>
          <w:p w:rsidR="003970F7" w:rsidRPr="007E1E74" w:rsidRDefault="00AC6295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12. Оформление схемы «Классификация учетных регистров».</w:t>
            </w:r>
          </w:p>
        </w:tc>
        <w:tc>
          <w:tcPr>
            <w:tcW w:w="1098" w:type="dxa"/>
            <w:vAlign w:val="center"/>
          </w:tcPr>
          <w:p w:rsidR="003970F7" w:rsidRPr="007E1E74" w:rsidRDefault="00AC6295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70F7" w:rsidRPr="007E1E74" w:rsidTr="00F47A5B">
        <w:tc>
          <w:tcPr>
            <w:tcW w:w="3828" w:type="dxa"/>
          </w:tcPr>
          <w:p w:rsidR="003970F7" w:rsidRPr="007E1E74" w:rsidRDefault="00624E58" w:rsidP="00624E5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="00F47A5B"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7E1E74" w:rsidRPr="007E1E74">
              <w:rPr>
                <w:rFonts w:ascii="Times New Roman" w:hAnsi="Times New Roman"/>
                <w:sz w:val="24"/>
                <w:szCs w:val="24"/>
              </w:rPr>
              <w:t>Формы бухгалтерского учета</w:t>
            </w:r>
          </w:p>
        </w:tc>
        <w:tc>
          <w:tcPr>
            <w:tcW w:w="4819" w:type="dxa"/>
          </w:tcPr>
          <w:p w:rsidR="003970F7" w:rsidRPr="002B3E13" w:rsidRDefault="007E1E74" w:rsidP="007D78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13. </w:t>
            </w:r>
            <w:r w:rsidR="002B3E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3E13" w:rsidRPr="007D78AC">
              <w:rPr>
                <w:rFonts w:ascii="Times New Roman" w:hAnsi="Times New Roman"/>
                <w:sz w:val="24"/>
                <w:szCs w:val="24"/>
              </w:rPr>
              <w:t>Подготовка к тестированию</w:t>
            </w:r>
            <w:r w:rsidR="007D7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8" w:type="dxa"/>
            <w:vAlign w:val="center"/>
          </w:tcPr>
          <w:p w:rsidR="003970F7" w:rsidRPr="007E1E74" w:rsidRDefault="007E1E74" w:rsidP="00F47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3054" w:rsidRPr="007E1E74" w:rsidTr="00F47A5B">
        <w:tc>
          <w:tcPr>
            <w:tcW w:w="3828" w:type="dxa"/>
            <w:vAlign w:val="center"/>
          </w:tcPr>
          <w:p w:rsidR="00973054" w:rsidRPr="007E1E74" w:rsidRDefault="0027034E" w:rsidP="00832C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:rsidR="00973054" w:rsidRPr="007E1E74" w:rsidRDefault="00973054" w:rsidP="00024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973054" w:rsidRPr="007E1E74" w:rsidRDefault="007E1E74" w:rsidP="00024D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E7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</w:tbl>
    <w:p w:rsidR="00E74DD7" w:rsidRDefault="00E74DD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19A3" w:rsidRDefault="007F19A3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4452C" w:rsidRDefault="00A4452C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1500C3" w:rsidRPr="00EF43FB" w:rsidRDefault="001500C3" w:rsidP="00F47632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bookmarkStart w:id="4" w:name="_Toc505696531"/>
      <w:r w:rsidRPr="00EF43FB">
        <w:rPr>
          <w:sz w:val="24"/>
          <w:szCs w:val="24"/>
        </w:rPr>
        <w:t>Задани</w:t>
      </w:r>
      <w:r w:rsidR="00846538">
        <w:rPr>
          <w:sz w:val="24"/>
          <w:szCs w:val="24"/>
        </w:rPr>
        <w:t>я</w:t>
      </w:r>
      <w:r w:rsidRPr="00EF43FB">
        <w:rPr>
          <w:sz w:val="24"/>
          <w:szCs w:val="24"/>
        </w:rPr>
        <w:t xml:space="preserve"> и методические рекомендации по выполнению работ</w:t>
      </w:r>
      <w:bookmarkEnd w:id="4"/>
    </w:p>
    <w:p w:rsidR="001500C3" w:rsidRDefault="001500C3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28F8" w:rsidRPr="00EF43FB" w:rsidRDefault="005975BD" w:rsidP="00BE34A2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5" w:name="_Toc505696532"/>
      <w:r>
        <w:rPr>
          <w:sz w:val="24"/>
          <w:szCs w:val="24"/>
        </w:rPr>
        <w:t>1.</w:t>
      </w:r>
      <w:r w:rsidR="005F4462">
        <w:rPr>
          <w:sz w:val="24"/>
          <w:szCs w:val="24"/>
        </w:rPr>
        <w:t> </w:t>
      </w:r>
      <w:r w:rsidR="007D39DF" w:rsidRPr="007E1E74">
        <w:rPr>
          <w:sz w:val="24"/>
          <w:szCs w:val="24"/>
        </w:rPr>
        <w:t>Изучение вопроса «Понятие о финансовом, управленческом и налоговом учете»</w:t>
      </w:r>
      <w:r w:rsidR="00C7284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DA5D2E" w:rsidRPr="00EB63A6">
        <w:rPr>
          <w:bCs w:val="0"/>
          <w:kern w:val="0"/>
          <w:sz w:val="24"/>
          <w:szCs w:val="24"/>
        </w:rPr>
        <w:t>– 2</w:t>
      </w:r>
      <w:r w:rsidR="007D39DF">
        <w:rPr>
          <w:bCs w:val="0"/>
          <w:kern w:val="0"/>
          <w:sz w:val="24"/>
          <w:szCs w:val="24"/>
        </w:rPr>
        <w:t> </w:t>
      </w:r>
      <w:r w:rsidR="00DA5D2E" w:rsidRPr="00EB63A6">
        <w:rPr>
          <w:bCs w:val="0"/>
          <w:kern w:val="0"/>
          <w:sz w:val="24"/>
          <w:szCs w:val="24"/>
        </w:rPr>
        <w:t>часа</w:t>
      </w:r>
      <w:bookmarkEnd w:id="5"/>
    </w:p>
    <w:p w:rsidR="00F120C6" w:rsidRDefault="00F120C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2DD" w:rsidRDefault="008962DD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Цель</w:t>
      </w:r>
      <w:r w:rsidR="008A4B06" w:rsidRPr="008A4B06">
        <w:rPr>
          <w:rFonts w:ascii="Times New Roman" w:hAnsi="Times New Roman"/>
          <w:sz w:val="24"/>
          <w:szCs w:val="24"/>
          <w:u w:val="single"/>
        </w:rPr>
        <w:t xml:space="preserve"> самостоятельной работы</w:t>
      </w:r>
      <w:r w:rsidRPr="008A4B06">
        <w:rPr>
          <w:rFonts w:ascii="Times New Roman" w:hAnsi="Times New Roman"/>
          <w:sz w:val="24"/>
          <w:szCs w:val="24"/>
          <w:u w:val="single"/>
        </w:rPr>
        <w:t>:</w:t>
      </w:r>
      <w:r w:rsidR="00C7284F">
        <w:rPr>
          <w:rFonts w:ascii="Times New Roman" w:hAnsi="Times New Roman"/>
          <w:sz w:val="24"/>
          <w:szCs w:val="24"/>
        </w:rPr>
        <w:t xml:space="preserve"> </w:t>
      </w:r>
      <w:r w:rsidR="00DD2196">
        <w:rPr>
          <w:rFonts w:ascii="Times New Roman" w:hAnsi="Times New Roman"/>
          <w:sz w:val="24"/>
          <w:szCs w:val="24"/>
        </w:rPr>
        <w:t>формирование</w:t>
      </w:r>
      <w:r w:rsidR="00C7284F">
        <w:rPr>
          <w:rFonts w:ascii="Times New Roman" w:hAnsi="Times New Roman"/>
          <w:sz w:val="24"/>
          <w:szCs w:val="24"/>
        </w:rPr>
        <w:t xml:space="preserve"> </w:t>
      </w:r>
      <w:r w:rsidR="007D39DF">
        <w:rPr>
          <w:rFonts w:ascii="Times New Roman" w:hAnsi="Times New Roman"/>
          <w:sz w:val="24"/>
          <w:szCs w:val="24"/>
        </w:rPr>
        <w:t>основных понятий о</w:t>
      </w:r>
      <w:r w:rsidR="007D39DF" w:rsidRPr="007D39DF">
        <w:rPr>
          <w:rFonts w:ascii="Times New Roman" w:hAnsi="Times New Roman"/>
          <w:sz w:val="24"/>
          <w:szCs w:val="24"/>
        </w:rPr>
        <w:t xml:space="preserve"> </w:t>
      </w:r>
      <w:r w:rsidR="007D39DF" w:rsidRPr="007E1E74">
        <w:rPr>
          <w:rFonts w:ascii="Times New Roman" w:hAnsi="Times New Roman"/>
          <w:sz w:val="24"/>
          <w:szCs w:val="24"/>
        </w:rPr>
        <w:t>финансовом, управленч</w:t>
      </w:r>
      <w:r w:rsidR="007D39DF" w:rsidRPr="007E1E74">
        <w:rPr>
          <w:rFonts w:ascii="Times New Roman" w:hAnsi="Times New Roman"/>
          <w:sz w:val="24"/>
          <w:szCs w:val="24"/>
        </w:rPr>
        <w:t>е</w:t>
      </w:r>
      <w:r w:rsidR="007D39DF" w:rsidRPr="007E1E74">
        <w:rPr>
          <w:rFonts w:ascii="Times New Roman" w:hAnsi="Times New Roman"/>
          <w:sz w:val="24"/>
          <w:szCs w:val="24"/>
        </w:rPr>
        <w:t>ском и налоговом учете</w:t>
      </w:r>
      <w:r>
        <w:rPr>
          <w:rFonts w:ascii="Times New Roman" w:hAnsi="Times New Roman"/>
          <w:sz w:val="24"/>
          <w:szCs w:val="24"/>
        </w:rPr>
        <w:t>; формирование умений</w:t>
      </w:r>
      <w:r w:rsidR="007D39DF">
        <w:rPr>
          <w:rFonts w:ascii="Times New Roman" w:hAnsi="Times New Roman"/>
          <w:sz w:val="24"/>
          <w:szCs w:val="24"/>
        </w:rPr>
        <w:t xml:space="preserve"> изучать</w:t>
      </w:r>
      <w:r w:rsidR="00077089">
        <w:rPr>
          <w:rFonts w:ascii="Times New Roman" w:hAnsi="Times New Roman"/>
          <w:sz w:val="24"/>
          <w:szCs w:val="24"/>
        </w:rPr>
        <w:t>. систематизировать</w:t>
      </w:r>
      <w:r w:rsidR="007D39DF">
        <w:rPr>
          <w:rFonts w:ascii="Times New Roman" w:hAnsi="Times New Roman"/>
          <w:sz w:val="24"/>
          <w:szCs w:val="24"/>
        </w:rPr>
        <w:t xml:space="preserve"> и</w:t>
      </w:r>
      <w:r w:rsidR="00C7284F">
        <w:rPr>
          <w:rFonts w:ascii="Times New Roman" w:hAnsi="Times New Roman"/>
          <w:sz w:val="24"/>
          <w:szCs w:val="24"/>
        </w:rPr>
        <w:t xml:space="preserve"> обрабатывать </w:t>
      </w:r>
      <w:r w:rsidR="007D39DF">
        <w:rPr>
          <w:rFonts w:ascii="Times New Roman" w:hAnsi="Times New Roman"/>
          <w:sz w:val="24"/>
          <w:szCs w:val="24"/>
        </w:rPr>
        <w:t xml:space="preserve">новую </w:t>
      </w:r>
      <w:r w:rsidR="00C7284F">
        <w:rPr>
          <w:rFonts w:ascii="Times New Roman" w:hAnsi="Times New Roman"/>
          <w:sz w:val="24"/>
          <w:szCs w:val="24"/>
        </w:rPr>
        <w:t>информацию</w:t>
      </w:r>
      <w:r>
        <w:rPr>
          <w:rFonts w:ascii="Times New Roman" w:hAnsi="Times New Roman"/>
          <w:sz w:val="24"/>
          <w:szCs w:val="24"/>
        </w:rPr>
        <w:t>.</w:t>
      </w:r>
    </w:p>
    <w:p w:rsidR="008A4B06" w:rsidRDefault="008A4B0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</w:t>
      </w:r>
      <w:r w:rsidR="007D39DF">
        <w:rPr>
          <w:rFonts w:ascii="Times New Roman" w:hAnsi="Times New Roman"/>
          <w:sz w:val="24"/>
          <w:szCs w:val="24"/>
        </w:rPr>
        <w:t>, текст из данного методического пособия</w:t>
      </w:r>
      <w:r>
        <w:rPr>
          <w:rFonts w:ascii="Times New Roman" w:hAnsi="Times New Roman"/>
          <w:sz w:val="24"/>
          <w:szCs w:val="24"/>
        </w:rPr>
        <w:t>.</w:t>
      </w:r>
    </w:p>
    <w:p w:rsidR="00FD0FEE" w:rsidRDefault="00FD0FEE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425AF" w:rsidRDefault="001500C3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482DAC">
        <w:rPr>
          <w:rFonts w:ascii="Times New Roman" w:hAnsi="Times New Roman"/>
          <w:sz w:val="24"/>
          <w:szCs w:val="24"/>
        </w:rPr>
        <w:t>написать в рабочей тетради конспект</w:t>
      </w:r>
      <w:r w:rsidR="00C7284F">
        <w:rPr>
          <w:rFonts w:ascii="Times New Roman" w:hAnsi="Times New Roman"/>
          <w:sz w:val="24"/>
          <w:szCs w:val="24"/>
        </w:rPr>
        <w:t xml:space="preserve"> </w:t>
      </w:r>
      <w:r w:rsidR="00482DAC">
        <w:rPr>
          <w:rFonts w:ascii="Times New Roman" w:hAnsi="Times New Roman"/>
          <w:sz w:val="24"/>
          <w:szCs w:val="24"/>
        </w:rPr>
        <w:t xml:space="preserve">по теме </w:t>
      </w:r>
      <w:r w:rsidR="00C7284F" w:rsidRPr="00C7284F">
        <w:rPr>
          <w:rFonts w:ascii="Times New Roman" w:hAnsi="Times New Roman"/>
          <w:sz w:val="24"/>
          <w:szCs w:val="24"/>
        </w:rPr>
        <w:t>«</w:t>
      </w:r>
      <w:r w:rsidR="00482DAC" w:rsidRPr="007E1E74">
        <w:rPr>
          <w:rFonts w:ascii="Times New Roman" w:hAnsi="Times New Roman"/>
          <w:sz w:val="24"/>
          <w:szCs w:val="24"/>
        </w:rPr>
        <w:t>Понятие о финансовом, управленч</w:t>
      </w:r>
      <w:r w:rsidR="00482DAC" w:rsidRPr="007E1E74">
        <w:rPr>
          <w:rFonts w:ascii="Times New Roman" w:hAnsi="Times New Roman"/>
          <w:sz w:val="24"/>
          <w:szCs w:val="24"/>
        </w:rPr>
        <w:t>е</w:t>
      </w:r>
      <w:r w:rsidR="00482DAC" w:rsidRPr="007E1E74">
        <w:rPr>
          <w:rFonts w:ascii="Times New Roman" w:hAnsi="Times New Roman"/>
          <w:sz w:val="24"/>
          <w:szCs w:val="24"/>
        </w:rPr>
        <w:t>ском и налоговом учете</w:t>
      </w:r>
      <w:r w:rsidR="00C7284F" w:rsidRPr="00C7284F">
        <w:rPr>
          <w:rFonts w:ascii="Times New Roman" w:hAnsi="Times New Roman"/>
          <w:sz w:val="24"/>
          <w:szCs w:val="24"/>
        </w:rPr>
        <w:t>»</w:t>
      </w:r>
      <w:r w:rsidR="00855322">
        <w:rPr>
          <w:rFonts w:ascii="Times New Roman" w:hAnsi="Times New Roman"/>
          <w:sz w:val="24"/>
          <w:szCs w:val="24"/>
        </w:rPr>
        <w:t>.</w:t>
      </w:r>
    </w:p>
    <w:p w:rsidR="00482DAC" w:rsidRDefault="00482DAC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A4B06" w:rsidRPr="00E425AF" w:rsidRDefault="008A4B0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="00E425AF">
        <w:rPr>
          <w:rFonts w:ascii="Times New Roman" w:hAnsi="Times New Roman"/>
          <w:sz w:val="24"/>
          <w:szCs w:val="24"/>
          <w:u w:val="single"/>
        </w:rPr>
        <w:t>:</w:t>
      </w:r>
    </w:p>
    <w:p w:rsidR="00C7284F" w:rsidRDefault="00E425AF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A4B06">
        <w:rPr>
          <w:rFonts w:ascii="Times New Roman" w:hAnsi="Times New Roman"/>
          <w:sz w:val="24"/>
          <w:szCs w:val="24"/>
        </w:rPr>
        <w:t xml:space="preserve">Используя ресурсы Интернет найти </w:t>
      </w:r>
      <w:r w:rsidR="004F0C83">
        <w:rPr>
          <w:rFonts w:ascii="Times New Roman" w:hAnsi="Times New Roman"/>
          <w:sz w:val="24"/>
          <w:szCs w:val="24"/>
        </w:rPr>
        <w:t xml:space="preserve">материал по заданной теме, или воспользоваться </w:t>
      </w:r>
      <w:r w:rsidR="00C7284F" w:rsidRPr="00F14C1A">
        <w:rPr>
          <w:rFonts w:ascii="Times New Roman" w:hAnsi="Times New Roman"/>
          <w:sz w:val="24"/>
          <w:szCs w:val="24"/>
        </w:rPr>
        <w:t xml:space="preserve"> </w:t>
      </w:r>
      <w:r w:rsidR="00C7284F">
        <w:rPr>
          <w:rFonts w:ascii="Times New Roman" w:hAnsi="Times New Roman"/>
          <w:sz w:val="24"/>
          <w:szCs w:val="24"/>
        </w:rPr>
        <w:t>учебны</w:t>
      </w:r>
      <w:r w:rsidR="004F0C83">
        <w:rPr>
          <w:rFonts w:ascii="Times New Roman" w:hAnsi="Times New Roman"/>
          <w:sz w:val="24"/>
          <w:szCs w:val="24"/>
        </w:rPr>
        <w:t>м</w:t>
      </w:r>
      <w:r w:rsidR="00C7284F">
        <w:rPr>
          <w:rFonts w:ascii="Times New Roman" w:hAnsi="Times New Roman"/>
          <w:sz w:val="24"/>
          <w:szCs w:val="24"/>
        </w:rPr>
        <w:t xml:space="preserve"> материал</w:t>
      </w:r>
      <w:r w:rsidR="004F0C83">
        <w:rPr>
          <w:rFonts w:ascii="Times New Roman" w:hAnsi="Times New Roman"/>
          <w:sz w:val="24"/>
          <w:szCs w:val="24"/>
        </w:rPr>
        <w:t>ом</w:t>
      </w:r>
      <w:r w:rsidR="00C7284F">
        <w:rPr>
          <w:rFonts w:ascii="Times New Roman" w:hAnsi="Times New Roman"/>
          <w:sz w:val="24"/>
          <w:szCs w:val="24"/>
        </w:rPr>
        <w:t>, представленны</w:t>
      </w:r>
      <w:r w:rsidR="004F0C83">
        <w:rPr>
          <w:rFonts w:ascii="Times New Roman" w:hAnsi="Times New Roman"/>
          <w:sz w:val="24"/>
          <w:szCs w:val="24"/>
        </w:rPr>
        <w:t>м</w:t>
      </w:r>
      <w:r w:rsidR="00C7284F">
        <w:rPr>
          <w:rFonts w:ascii="Times New Roman" w:hAnsi="Times New Roman"/>
          <w:sz w:val="24"/>
          <w:szCs w:val="24"/>
        </w:rPr>
        <w:t xml:space="preserve"> ниже.</w:t>
      </w:r>
    </w:p>
    <w:p w:rsidR="00C7284F" w:rsidRDefault="00C7284F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Составить план своего </w:t>
      </w:r>
      <w:r w:rsidR="004F0C83">
        <w:rPr>
          <w:rFonts w:ascii="Times New Roman" w:hAnsi="Times New Roman"/>
          <w:sz w:val="24"/>
          <w:szCs w:val="24"/>
        </w:rPr>
        <w:t>конспекта</w:t>
      </w:r>
      <w:r w:rsidR="00077089">
        <w:rPr>
          <w:rFonts w:ascii="Times New Roman" w:hAnsi="Times New Roman"/>
          <w:sz w:val="24"/>
          <w:szCs w:val="24"/>
        </w:rPr>
        <w:t>. т.е. выбрать основные значимые понятия</w:t>
      </w:r>
      <w:r>
        <w:rPr>
          <w:rFonts w:ascii="Times New Roman" w:hAnsi="Times New Roman"/>
          <w:sz w:val="24"/>
          <w:szCs w:val="24"/>
        </w:rPr>
        <w:t>.</w:t>
      </w:r>
    </w:p>
    <w:p w:rsidR="00C7284F" w:rsidRDefault="00C7284F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F0C83">
        <w:rPr>
          <w:rFonts w:ascii="Times New Roman" w:hAnsi="Times New Roman"/>
          <w:sz w:val="24"/>
          <w:szCs w:val="24"/>
        </w:rPr>
        <w:t>Написать конспект в рабочей тетради</w:t>
      </w:r>
      <w:r>
        <w:rPr>
          <w:rFonts w:ascii="Times New Roman" w:hAnsi="Times New Roman"/>
          <w:sz w:val="24"/>
          <w:szCs w:val="24"/>
        </w:rPr>
        <w:t xml:space="preserve"> в соответствии с планом.</w:t>
      </w:r>
    </w:p>
    <w:p w:rsidR="00FD0FEE" w:rsidRDefault="00FD0FEE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726E7" w:rsidRPr="0005771C" w:rsidRDefault="008726E7" w:rsidP="00F4763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5771C">
        <w:rPr>
          <w:rFonts w:ascii="Times New Roman" w:hAnsi="Times New Roman"/>
          <w:sz w:val="24"/>
          <w:szCs w:val="24"/>
          <w:u w:val="single"/>
        </w:rPr>
        <w:lastRenderedPageBreak/>
        <w:t>Критерии оценки:</w:t>
      </w:r>
    </w:p>
    <w:p w:rsidR="008726E7" w:rsidRPr="008726E7" w:rsidRDefault="008726E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Верная логическая структура </w:t>
      </w:r>
      <w:r w:rsidR="004F0C83">
        <w:rPr>
          <w:rFonts w:ascii="Times New Roman" w:hAnsi="Times New Roman"/>
          <w:sz w:val="24"/>
          <w:szCs w:val="24"/>
        </w:rPr>
        <w:t>конспекта – 1 балл</w:t>
      </w:r>
      <w:r w:rsidRPr="008726E7">
        <w:rPr>
          <w:rFonts w:ascii="Times New Roman" w:hAnsi="Times New Roman"/>
          <w:sz w:val="24"/>
          <w:szCs w:val="24"/>
        </w:rPr>
        <w:t>;</w:t>
      </w:r>
    </w:p>
    <w:p w:rsidR="008726E7" w:rsidRPr="008726E7" w:rsidRDefault="00A04CC4" w:rsidP="00F4763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</w:t>
      </w:r>
      <w:r w:rsidR="004F0C83">
        <w:rPr>
          <w:rFonts w:ascii="Times New Roman" w:hAnsi="Times New Roman"/>
          <w:sz w:val="24"/>
          <w:szCs w:val="24"/>
        </w:rPr>
        <w:t>конспекта</w:t>
      </w:r>
      <w:r w:rsidR="008726E7" w:rsidRPr="008726E7">
        <w:rPr>
          <w:rFonts w:ascii="Times New Roman" w:hAnsi="Times New Roman"/>
          <w:sz w:val="24"/>
          <w:szCs w:val="24"/>
        </w:rPr>
        <w:t xml:space="preserve">  – </w:t>
      </w:r>
      <w:r w:rsidR="004F0C83">
        <w:rPr>
          <w:rFonts w:ascii="Times New Roman" w:hAnsi="Times New Roman"/>
          <w:sz w:val="24"/>
          <w:szCs w:val="24"/>
        </w:rPr>
        <w:t>4</w:t>
      </w:r>
      <w:r w:rsidR="008726E7" w:rsidRPr="008726E7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="008726E7" w:rsidRPr="008726E7">
        <w:rPr>
          <w:rFonts w:ascii="Times New Roman" w:hAnsi="Times New Roman"/>
          <w:sz w:val="24"/>
          <w:szCs w:val="24"/>
        </w:rPr>
        <w:t xml:space="preserve">; </w:t>
      </w:r>
    </w:p>
    <w:p w:rsidR="008726E7" w:rsidRDefault="008726E7" w:rsidP="00F4763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8726E7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4F0C83" w:rsidRDefault="004F0C83" w:rsidP="004F0C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52C" w:rsidRDefault="00A4452C" w:rsidP="004F0C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C83" w:rsidRPr="004F0C83" w:rsidRDefault="004F0C83" w:rsidP="004F0C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F0C83">
        <w:rPr>
          <w:rFonts w:ascii="Times New Roman" w:hAnsi="Times New Roman"/>
          <w:b/>
          <w:sz w:val="24"/>
          <w:szCs w:val="24"/>
        </w:rPr>
        <w:t>Финансовый и управленческий учет</w:t>
      </w:r>
    </w:p>
    <w:p w:rsidR="004F0C83" w:rsidRPr="004F0C83" w:rsidRDefault="004F0C83" w:rsidP="004F0C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В рамках единой системы бухгалтерского учета при</w:t>
      </w:r>
      <w:r w:rsidRPr="004F0C83">
        <w:rPr>
          <w:rFonts w:ascii="Times New Roman" w:hAnsi="Times New Roman"/>
          <w:sz w:val="24"/>
          <w:szCs w:val="24"/>
        </w:rPr>
        <w:softHyphen/>
        <w:t>нято выделять финансовый и управленческий учет.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Финансовый учет обеспечивает оформление и регист</w:t>
      </w:r>
      <w:r w:rsidRPr="004F0C83">
        <w:rPr>
          <w:rFonts w:ascii="Times New Roman" w:hAnsi="Times New Roman"/>
          <w:sz w:val="24"/>
          <w:szCs w:val="24"/>
        </w:rPr>
        <w:softHyphen/>
        <w:t>рацию хозяйственных операций организации, ведение сводного учета и составление бухгалтерской отчетности. В финанс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вом учете отражается информация о дебитор</w:t>
      </w:r>
      <w:r w:rsidRPr="004F0C83">
        <w:rPr>
          <w:rFonts w:ascii="Times New Roman" w:hAnsi="Times New Roman"/>
          <w:sz w:val="24"/>
          <w:szCs w:val="24"/>
        </w:rPr>
        <w:softHyphen/>
        <w:t>ской и кредиторской задолженности, заработках и доходах организации, финансовых результатах и т. д. Инфор</w:t>
      </w:r>
      <w:r w:rsidRPr="004F0C83">
        <w:rPr>
          <w:rFonts w:ascii="Times New Roman" w:hAnsi="Times New Roman"/>
          <w:sz w:val="24"/>
          <w:szCs w:val="24"/>
        </w:rPr>
        <w:softHyphen/>
        <w:t>мация финансового учета пр</w:t>
      </w:r>
      <w:r w:rsidRPr="004F0C83">
        <w:rPr>
          <w:rFonts w:ascii="Times New Roman" w:hAnsi="Times New Roman"/>
          <w:sz w:val="24"/>
          <w:szCs w:val="24"/>
        </w:rPr>
        <w:t>е</w:t>
      </w:r>
      <w:r w:rsidRPr="004F0C83">
        <w:rPr>
          <w:rFonts w:ascii="Times New Roman" w:hAnsi="Times New Roman"/>
          <w:sz w:val="24"/>
          <w:szCs w:val="24"/>
        </w:rPr>
        <w:t>доставляется внешним пользователям (инвесторам, банкам, налоговым служ</w:t>
      </w:r>
      <w:r w:rsidRPr="004F0C83">
        <w:rPr>
          <w:rFonts w:ascii="Times New Roman" w:hAnsi="Times New Roman"/>
          <w:sz w:val="24"/>
          <w:szCs w:val="24"/>
        </w:rPr>
        <w:softHyphen/>
        <w:t>бам и др.), что позволяет определить, является ли орга</w:t>
      </w:r>
      <w:r w:rsidRPr="004F0C83">
        <w:rPr>
          <w:rFonts w:ascii="Times New Roman" w:hAnsi="Times New Roman"/>
          <w:sz w:val="24"/>
          <w:szCs w:val="24"/>
        </w:rPr>
        <w:softHyphen/>
        <w:t>низация кредитоспособной, ее пот</w:t>
      </w:r>
      <w:r>
        <w:rPr>
          <w:rFonts w:ascii="Times New Roman" w:hAnsi="Times New Roman"/>
          <w:sz w:val="24"/>
          <w:szCs w:val="24"/>
        </w:rPr>
        <w:t>енциальность, сбор налогов и т.</w:t>
      </w:r>
      <w:r w:rsidRPr="004F0C83">
        <w:rPr>
          <w:rFonts w:ascii="Times New Roman" w:hAnsi="Times New Roman"/>
          <w:sz w:val="24"/>
          <w:szCs w:val="24"/>
        </w:rPr>
        <w:t>д. Финансовая отчетность организации по</w:t>
      </w:r>
      <w:r w:rsidRPr="004F0C83">
        <w:rPr>
          <w:rFonts w:ascii="Times New Roman" w:hAnsi="Times New Roman"/>
          <w:sz w:val="24"/>
          <w:szCs w:val="24"/>
        </w:rPr>
        <w:softHyphen/>
        <w:t>зволяет внешним пользователям и</w:t>
      </w:r>
      <w:r w:rsidRPr="004F0C83">
        <w:rPr>
          <w:rFonts w:ascii="Times New Roman" w:hAnsi="Times New Roman"/>
          <w:sz w:val="24"/>
          <w:szCs w:val="24"/>
        </w:rPr>
        <w:t>н</w:t>
      </w:r>
      <w:r w:rsidRPr="004F0C83">
        <w:rPr>
          <w:rFonts w:ascii="Times New Roman" w:hAnsi="Times New Roman"/>
          <w:sz w:val="24"/>
          <w:szCs w:val="24"/>
        </w:rPr>
        <w:t>формации проводить сопоставления и сравнения.</w:t>
      </w:r>
    </w:p>
    <w:p w:rsidR="004F0C83" w:rsidRPr="006E7760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Управленческий учет обеспечивает формирование и отражение во внутренней отче</w:t>
      </w:r>
      <w:r w:rsidRPr="004F0C83">
        <w:rPr>
          <w:rFonts w:ascii="Times New Roman" w:hAnsi="Times New Roman"/>
          <w:sz w:val="24"/>
          <w:szCs w:val="24"/>
        </w:rPr>
        <w:t>т</w:t>
      </w:r>
      <w:r w:rsidRPr="004F0C83">
        <w:rPr>
          <w:rFonts w:ascii="Times New Roman" w:hAnsi="Times New Roman"/>
          <w:sz w:val="24"/>
          <w:szCs w:val="24"/>
        </w:rPr>
        <w:t>ности данных о состоя</w:t>
      </w:r>
      <w:r w:rsidRPr="004F0C83">
        <w:rPr>
          <w:rFonts w:ascii="Times New Roman" w:hAnsi="Times New Roman"/>
          <w:sz w:val="24"/>
          <w:szCs w:val="24"/>
        </w:rPr>
        <w:softHyphen/>
        <w:t>нии имущества организации путем обобщения информа</w:t>
      </w:r>
      <w:r w:rsidRPr="004F0C83">
        <w:rPr>
          <w:rFonts w:ascii="Times New Roman" w:hAnsi="Times New Roman"/>
          <w:sz w:val="24"/>
          <w:szCs w:val="24"/>
        </w:rPr>
        <w:softHyphen/>
        <w:t>ции. Он обе</w:t>
      </w:r>
      <w:r w:rsidRPr="004F0C83">
        <w:rPr>
          <w:rFonts w:ascii="Times New Roman" w:hAnsi="Times New Roman"/>
          <w:sz w:val="24"/>
          <w:szCs w:val="24"/>
        </w:rPr>
        <w:t>с</w:t>
      </w:r>
      <w:r w:rsidRPr="004F0C83">
        <w:rPr>
          <w:rFonts w:ascii="Times New Roman" w:hAnsi="Times New Roman"/>
          <w:sz w:val="24"/>
          <w:szCs w:val="24"/>
        </w:rPr>
        <w:t>печивает сбор и доработку информации в целях планирования, управления и контроля.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В системе управленческого учета собираются в основном следую</w:t>
      </w:r>
      <w:r w:rsidRPr="004F0C83">
        <w:rPr>
          <w:rFonts w:ascii="Times New Roman" w:hAnsi="Times New Roman"/>
          <w:sz w:val="24"/>
          <w:szCs w:val="24"/>
        </w:rPr>
        <w:softHyphen/>
        <w:t>щие данные: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виды затрат (номенкла</w:t>
      </w:r>
      <w:r>
        <w:rPr>
          <w:rFonts w:ascii="Times New Roman" w:hAnsi="Times New Roman"/>
          <w:sz w:val="24"/>
          <w:szCs w:val="24"/>
        </w:rPr>
        <w:t>тура продукций, работ, ус</w:t>
      </w:r>
      <w:r>
        <w:rPr>
          <w:rFonts w:ascii="Times New Roman" w:hAnsi="Times New Roman"/>
          <w:sz w:val="24"/>
          <w:szCs w:val="24"/>
        </w:rPr>
        <w:softHyphen/>
        <w:t>луг);</w:t>
      </w:r>
      <w:r w:rsidRPr="004F0C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места возникновения затрат, т.</w:t>
      </w:r>
      <w:r w:rsidRPr="004F0C83">
        <w:rPr>
          <w:rFonts w:ascii="Times New Roman" w:hAnsi="Times New Roman"/>
          <w:sz w:val="24"/>
          <w:szCs w:val="24"/>
        </w:rPr>
        <w:t>е. структурные под</w:t>
      </w:r>
      <w:r w:rsidRPr="004F0C83">
        <w:rPr>
          <w:rFonts w:ascii="Times New Roman" w:hAnsi="Times New Roman"/>
          <w:sz w:val="24"/>
          <w:szCs w:val="24"/>
        </w:rPr>
        <w:softHyphen/>
        <w:t>разделения (рабочие места, бригады и т. д.);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носители затрат, т. е. виды продукции работ и услуг данной организации, предназн</w:t>
      </w:r>
      <w:r w:rsidRPr="004F0C83">
        <w:rPr>
          <w:rFonts w:ascii="Times New Roman" w:hAnsi="Times New Roman"/>
          <w:sz w:val="24"/>
          <w:szCs w:val="24"/>
        </w:rPr>
        <w:t>а</w:t>
      </w:r>
      <w:r w:rsidRPr="004F0C83">
        <w:rPr>
          <w:rFonts w:ascii="Times New Roman" w:hAnsi="Times New Roman"/>
          <w:sz w:val="24"/>
          <w:szCs w:val="24"/>
        </w:rPr>
        <w:t>ченные для ре</w:t>
      </w:r>
      <w:r w:rsidRPr="004F0C83">
        <w:rPr>
          <w:rFonts w:ascii="Times New Roman" w:hAnsi="Times New Roman"/>
          <w:sz w:val="24"/>
          <w:szCs w:val="24"/>
        </w:rPr>
        <w:softHyphen/>
        <w:t>ализации на рынке.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Составной частью управленческого учета является анализ изучения зависимости ф</w:t>
      </w:r>
      <w:r w:rsidRPr="004F0C83">
        <w:rPr>
          <w:rFonts w:ascii="Times New Roman" w:hAnsi="Times New Roman"/>
          <w:sz w:val="24"/>
          <w:szCs w:val="24"/>
        </w:rPr>
        <w:t>и</w:t>
      </w:r>
      <w:r w:rsidRPr="004F0C83">
        <w:rPr>
          <w:rFonts w:ascii="Times New Roman" w:hAnsi="Times New Roman"/>
          <w:sz w:val="24"/>
          <w:szCs w:val="24"/>
        </w:rPr>
        <w:t>нансовых результатов организации от затрат и объемов производства и реали</w:t>
      </w:r>
      <w:r w:rsidRPr="004F0C83">
        <w:rPr>
          <w:rFonts w:ascii="Times New Roman" w:hAnsi="Times New Roman"/>
          <w:sz w:val="24"/>
          <w:szCs w:val="24"/>
        </w:rPr>
        <w:softHyphen/>
        <w:t>зации, что я</w:t>
      </w:r>
      <w:r w:rsidRPr="004F0C83">
        <w:rPr>
          <w:rFonts w:ascii="Times New Roman" w:hAnsi="Times New Roman"/>
          <w:sz w:val="24"/>
          <w:szCs w:val="24"/>
        </w:rPr>
        <w:t>в</w:t>
      </w:r>
      <w:r w:rsidRPr="004F0C83">
        <w:rPr>
          <w:rFonts w:ascii="Times New Roman" w:hAnsi="Times New Roman"/>
          <w:sz w:val="24"/>
          <w:szCs w:val="24"/>
        </w:rPr>
        <w:t>ляется эффективным средством планирова</w:t>
      </w:r>
      <w:r w:rsidRPr="004F0C83">
        <w:rPr>
          <w:rFonts w:ascii="Times New Roman" w:hAnsi="Times New Roman"/>
          <w:sz w:val="24"/>
          <w:szCs w:val="24"/>
        </w:rPr>
        <w:softHyphen/>
        <w:t>ния и прогнозирования деятельности организации. Ана</w:t>
      </w:r>
      <w:r w:rsidRPr="004F0C83">
        <w:rPr>
          <w:rFonts w:ascii="Times New Roman" w:hAnsi="Times New Roman"/>
          <w:sz w:val="24"/>
          <w:szCs w:val="24"/>
        </w:rPr>
        <w:softHyphen/>
        <w:t>лиз позволяет руководству выявить оптимальные про</w:t>
      </w:r>
      <w:r w:rsidRPr="004F0C83">
        <w:rPr>
          <w:rFonts w:ascii="Times New Roman" w:hAnsi="Times New Roman"/>
          <w:sz w:val="24"/>
          <w:szCs w:val="24"/>
        </w:rPr>
        <w:softHyphen/>
        <w:t>порции между переменными и п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стоянными затратами, ценой и объемом реализации, уменьшая предпринима</w:t>
      </w:r>
      <w:r w:rsidRPr="004F0C83">
        <w:rPr>
          <w:rFonts w:ascii="Times New Roman" w:hAnsi="Times New Roman"/>
          <w:sz w:val="24"/>
          <w:szCs w:val="24"/>
        </w:rPr>
        <w:softHyphen/>
        <w:t>тельский риск.</w:t>
      </w: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Бухгалтеры, эксперты, аудиторы, используя анализ, могут дать более глубокую оце</w:t>
      </w:r>
      <w:r w:rsidRPr="004F0C83">
        <w:rPr>
          <w:rFonts w:ascii="Times New Roman" w:hAnsi="Times New Roman"/>
          <w:sz w:val="24"/>
          <w:szCs w:val="24"/>
        </w:rPr>
        <w:t>н</w:t>
      </w:r>
      <w:r w:rsidRPr="004F0C83">
        <w:rPr>
          <w:rFonts w:ascii="Times New Roman" w:hAnsi="Times New Roman"/>
          <w:sz w:val="24"/>
          <w:szCs w:val="24"/>
        </w:rPr>
        <w:t>ку финансовых резуль</w:t>
      </w:r>
      <w:r w:rsidRPr="004F0C83">
        <w:rPr>
          <w:rFonts w:ascii="Times New Roman" w:hAnsi="Times New Roman"/>
          <w:sz w:val="24"/>
          <w:szCs w:val="24"/>
        </w:rPr>
        <w:softHyphen/>
        <w:t>татов и точнее обосновать рекомендации для улучшения работы орг</w:t>
      </w:r>
      <w:r w:rsidRPr="004F0C83">
        <w:rPr>
          <w:rFonts w:ascii="Times New Roman" w:hAnsi="Times New Roman"/>
          <w:sz w:val="24"/>
          <w:szCs w:val="24"/>
        </w:rPr>
        <w:t>а</w:t>
      </w:r>
      <w:r w:rsidRPr="004F0C83">
        <w:rPr>
          <w:rFonts w:ascii="Times New Roman" w:hAnsi="Times New Roman"/>
          <w:sz w:val="24"/>
          <w:szCs w:val="24"/>
        </w:rPr>
        <w:t>низации. Результаты управленческого учета могут быть пред</w:t>
      </w:r>
      <w:r w:rsidRPr="004F0C83">
        <w:rPr>
          <w:rFonts w:ascii="Times New Roman" w:hAnsi="Times New Roman"/>
          <w:sz w:val="24"/>
          <w:szCs w:val="24"/>
        </w:rPr>
        <w:softHyphen/>
        <w:t>ставлены в произвольной фо</w:t>
      </w:r>
      <w:r w:rsidRPr="004F0C83">
        <w:rPr>
          <w:rFonts w:ascii="Times New Roman" w:hAnsi="Times New Roman"/>
          <w:sz w:val="24"/>
          <w:szCs w:val="24"/>
        </w:rPr>
        <w:t>р</w:t>
      </w:r>
      <w:r w:rsidRPr="004F0C83">
        <w:rPr>
          <w:rFonts w:ascii="Times New Roman" w:hAnsi="Times New Roman"/>
          <w:sz w:val="24"/>
          <w:szCs w:val="24"/>
        </w:rPr>
        <w:t>ме, обязательных форм и бланков не существует.</w:t>
      </w:r>
    </w:p>
    <w:p w:rsid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Несмотря на имеющиеся отличительные особеннос</w:t>
      </w:r>
      <w:r w:rsidRPr="004F0C83">
        <w:rPr>
          <w:rFonts w:ascii="Times New Roman" w:hAnsi="Times New Roman"/>
          <w:sz w:val="24"/>
          <w:szCs w:val="24"/>
        </w:rPr>
        <w:softHyphen/>
        <w:t>ти финансового и управленческого учетов, следует отме</w:t>
      </w:r>
      <w:r w:rsidRPr="004F0C83">
        <w:rPr>
          <w:rFonts w:ascii="Times New Roman" w:hAnsi="Times New Roman"/>
          <w:sz w:val="24"/>
          <w:szCs w:val="24"/>
        </w:rPr>
        <w:softHyphen/>
        <w:t>тить их единую функцию — информационное отражение экономическ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го и финансового состояния организации через систему показателей, формируемых при п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мощи бухгалтерских методов.</w:t>
      </w:r>
    </w:p>
    <w:p w:rsidR="007F19A3" w:rsidRDefault="007F19A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19A3" w:rsidRDefault="007F19A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19A3" w:rsidRDefault="007F19A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19A3" w:rsidRDefault="007F19A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3E23" w:rsidRDefault="00323E2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452C" w:rsidRPr="006E7760" w:rsidRDefault="00A4452C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C83" w:rsidRPr="006E7760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C83" w:rsidRDefault="004F0C83" w:rsidP="004F0C8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lastRenderedPageBreak/>
        <w:t xml:space="preserve">Сравнительные характеристики финансового </w:t>
      </w:r>
      <w:r w:rsidRPr="004F0C83">
        <w:rPr>
          <w:rFonts w:ascii="Times New Roman" w:hAnsi="Times New Roman"/>
          <w:sz w:val="24"/>
          <w:szCs w:val="24"/>
        </w:rPr>
        <w:br/>
        <w:t>и управленческого учета</w:t>
      </w:r>
    </w:p>
    <w:p w:rsidR="004F0C83" w:rsidRDefault="004F0C83" w:rsidP="004F0C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19A3" w:rsidRPr="004F0C83" w:rsidRDefault="007F19A3" w:rsidP="007F19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 – Сравнительные характеристики</w:t>
      </w:r>
    </w:p>
    <w:tbl>
      <w:tblPr>
        <w:tblW w:w="0" w:type="auto"/>
        <w:jc w:val="center"/>
        <w:tblInd w:w="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821"/>
        <w:gridCol w:w="3132"/>
        <w:gridCol w:w="3459"/>
      </w:tblGrid>
      <w:tr w:rsidR="004F0C83" w:rsidRPr="004F0C83" w:rsidTr="004F0C83">
        <w:trPr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Область сравнения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Финансовый учет</w:t>
            </w:r>
            <w:r w:rsidRPr="004F0C83">
              <w:rPr>
                <w:rFonts w:ascii="Times New Roman" w:hAnsi="Times New Roman"/>
                <w:sz w:val="24"/>
                <w:szCs w:val="24"/>
              </w:rPr>
              <w:br/>
              <w:t>(Financial accounting)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Управленческий учет</w:t>
            </w:r>
            <w:r w:rsidRPr="004F0C83">
              <w:rPr>
                <w:rFonts w:ascii="Times New Roman" w:hAnsi="Times New Roman"/>
                <w:sz w:val="24"/>
                <w:szCs w:val="24"/>
              </w:rPr>
              <w:br/>
              <w:t>(Management accounting)</w:t>
            </w:r>
          </w:p>
        </w:tc>
      </w:tr>
      <w:tr w:rsidR="004F0C83" w:rsidRPr="004F0C83" w:rsidTr="004F0C83">
        <w:trPr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Основные</w:t>
            </w:r>
          </w:p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 xml:space="preserve">пользователи </w:t>
            </w:r>
            <w:r w:rsidRPr="004F0C8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 xml:space="preserve">Сторонние лица </w:t>
            </w:r>
            <w:r w:rsidRPr="004F0C83">
              <w:rPr>
                <w:rFonts w:ascii="Times New Roman" w:hAnsi="Times New Roman"/>
                <w:sz w:val="24"/>
                <w:szCs w:val="24"/>
              </w:rPr>
              <w:br/>
              <w:t>и организации (внешние)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Руководство и специалисты (внутренние)</w:t>
            </w:r>
          </w:p>
        </w:tc>
      </w:tr>
      <w:tr w:rsidR="004F0C83" w:rsidRPr="004F0C83" w:rsidTr="004F0C83">
        <w:trPr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Основной объект</w:t>
            </w:r>
          </w:p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учета и анализа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 xml:space="preserve">Предприятие </w:t>
            </w:r>
            <w:r w:rsidRPr="004F0C83">
              <w:rPr>
                <w:rFonts w:ascii="Times New Roman" w:hAnsi="Times New Roman"/>
                <w:sz w:val="24"/>
                <w:szCs w:val="24"/>
              </w:rPr>
              <w:br/>
              <w:t>как экономический субъект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Структурные подразделения предприятия</w:t>
            </w:r>
          </w:p>
        </w:tc>
      </w:tr>
      <w:tr w:rsidR="004F0C83" w:rsidRPr="004F0C83" w:rsidTr="004F0C83">
        <w:trPr>
          <w:trHeight w:val="552"/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Группировка затрат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По элементам затрат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По статьям калькуляции</w:t>
            </w:r>
          </w:p>
        </w:tc>
      </w:tr>
      <w:tr w:rsidR="004F0C83" w:rsidRPr="004F0C83" w:rsidTr="004F0C83">
        <w:trPr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Что отражает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Состояние средств и их и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с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точников, результаты хозя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й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Движение средств</w:t>
            </w:r>
          </w:p>
        </w:tc>
      </w:tr>
      <w:tr w:rsidR="004F0C83" w:rsidRPr="004F0C83" w:rsidTr="004F0C83">
        <w:trPr>
          <w:jc w:val="center"/>
        </w:trPr>
        <w:tc>
          <w:tcPr>
            <w:tcW w:w="2821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Сущность</w:t>
            </w:r>
          </w:p>
        </w:tc>
        <w:tc>
          <w:tcPr>
            <w:tcW w:w="3132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Описание в денежной форме средств фирмы, источников и их движение</w:t>
            </w:r>
          </w:p>
        </w:tc>
        <w:tc>
          <w:tcPr>
            <w:tcW w:w="3459" w:type="dxa"/>
            <w:vAlign w:val="center"/>
          </w:tcPr>
          <w:p w:rsidR="004F0C83" w:rsidRPr="004F0C83" w:rsidRDefault="004F0C83" w:rsidP="004F0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83">
              <w:rPr>
                <w:rFonts w:ascii="Times New Roman" w:hAnsi="Times New Roman"/>
                <w:sz w:val="24"/>
                <w:szCs w:val="24"/>
              </w:rPr>
              <w:t>Непосредственно связан с пр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о</w:t>
            </w:r>
            <w:r w:rsidRPr="004F0C83">
              <w:rPr>
                <w:rFonts w:ascii="Times New Roman" w:hAnsi="Times New Roman"/>
                <w:sz w:val="24"/>
                <w:szCs w:val="24"/>
              </w:rPr>
              <w:t>цессом производства и является продолжением финансового учета</w:t>
            </w:r>
          </w:p>
        </w:tc>
      </w:tr>
    </w:tbl>
    <w:p w:rsidR="004F0C83" w:rsidRPr="004F0C83" w:rsidRDefault="004F0C83" w:rsidP="004F0C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C83" w:rsidRP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Таким образом, можно сделать вывод о том, что организации ведут два вида учета: один – для внутреннего пользования (управленческий), другой – для внешнего (финанс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вый).</w:t>
      </w:r>
    </w:p>
    <w:p w:rsidR="004F0C83" w:rsidRPr="004F0C83" w:rsidRDefault="004F0C83" w:rsidP="004F0C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C83" w:rsidRPr="004F0C83" w:rsidRDefault="00386261" w:rsidP="004F0C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4F0C83" w:rsidRPr="004F0C83">
        <w:rPr>
          <w:rFonts w:ascii="Times New Roman" w:hAnsi="Times New Roman"/>
          <w:b/>
          <w:sz w:val="24"/>
          <w:szCs w:val="24"/>
        </w:rPr>
        <w:t>алогов</w:t>
      </w:r>
      <w:r>
        <w:rPr>
          <w:rFonts w:ascii="Times New Roman" w:hAnsi="Times New Roman"/>
          <w:b/>
          <w:sz w:val="24"/>
          <w:szCs w:val="24"/>
        </w:rPr>
        <w:t>ый учет</w:t>
      </w:r>
    </w:p>
    <w:p w:rsidR="00711A71" w:rsidRDefault="00711A71" w:rsidP="004F0C83">
      <w:pPr>
        <w:spacing w:after="0"/>
        <w:rPr>
          <w:rFonts w:ascii="Times New Roman" w:hAnsi="Times New Roman"/>
          <w:sz w:val="24"/>
          <w:szCs w:val="24"/>
        </w:rPr>
      </w:pPr>
    </w:p>
    <w:p w:rsidR="004F0C83" w:rsidRDefault="004F0C83" w:rsidP="004F0C83">
      <w:pPr>
        <w:spacing w:after="0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Понятие налогового регулирования</w:t>
      </w:r>
    </w:p>
    <w:p w:rsidR="004F0C83" w:rsidRDefault="004F0C83" w:rsidP="004F0C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Налоговое регулирование представляет собой систему мер по установлению, введ</w:t>
      </w:r>
      <w:r w:rsidRPr="004F0C83">
        <w:rPr>
          <w:rFonts w:ascii="Times New Roman" w:hAnsi="Times New Roman"/>
          <w:sz w:val="24"/>
          <w:szCs w:val="24"/>
        </w:rPr>
        <w:t>е</w:t>
      </w:r>
      <w:r w:rsidRPr="004F0C83">
        <w:rPr>
          <w:rFonts w:ascii="Times New Roman" w:hAnsi="Times New Roman"/>
          <w:sz w:val="24"/>
          <w:szCs w:val="24"/>
        </w:rPr>
        <w:t xml:space="preserve">нию и взиманию налогов и сборов, а также меры по осуществлению налогового контроля, обжалованию актов налоговых органов, действий и бездействий их должностных лиц и по привлечению к ответственности за совершение налоговых правонарушений. </w:t>
      </w:r>
    </w:p>
    <w:p w:rsidR="00711A71" w:rsidRDefault="004F0C83" w:rsidP="00711A71">
      <w:pPr>
        <w:spacing w:after="0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Принципы налогового регулирования</w:t>
      </w:r>
    </w:p>
    <w:p w:rsidR="00711A71" w:rsidRDefault="004F0C83" w:rsidP="004F0C83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 xml:space="preserve">К основным принципам налогового регулирования следует отнести: </w:t>
      </w:r>
    </w:p>
    <w:p w:rsidR="00711A71" w:rsidRPr="00711A71" w:rsidRDefault="004F0C83" w:rsidP="003B0F01">
      <w:pPr>
        <w:pStyle w:val="a9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11A71">
        <w:rPr>
          <w:rFonts w:ascii="Times New Roman" w:hAnsi="Times New Roman"/>
          <w:sz w:val="24"/>
          <w:szCs w:val="24"/>
        </w:rPr>
        <w:t>Всеобщность налогообложения,</w:t>
      </w:r>
    </w:p>
    <w:p w:rsidR="00711A71" w:rsidRPr="00711A71" w:rsidRDefault="004F0C83" w:rsidP="003B0F01">
      <w:pPr>
        <w:pStyle w:val="a9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11A71">
        <w:rPr>
          <w:rFonts w:ascii="Times New Roman" w:hAnsi="Times New Roman"/>
          <w:sz w:val="24"/>
          <w:szCs w:val="24"/>
        </w:rPr>
        <w:t xml:space="preserve">Равенство условий налогообложения, </w:t>
      </w:r>
    </w:p>
    <w:p w:rsidR="00711A71" w:rsidRPr="00711A71" w:rsidRDefault="004F0C83" w:rsidP="003B0F01">
      <w:pPr>
        <w:pStyle w:val="a9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11A71">
        <w:rPr>
          <w:rFonts w:ascii="Times New Roman" w:hAnsi="Times New Roman"/>
          <w:sz w:val="24"/>
          <w:szCs w:val="24"/>
        </w:rPr>
        <w:t xml:space="preserve">Экономическая обоснованность налогов и сборов, </w:t>
      </w:r>
    </w:p>
    <w:p w:rsidR="00711A71" w:rsidRPr="00711A71" w:rsidRDefault="004F0C83" w:rsidP="003B0F01">
      <w:pPr>
        <w:pStyle w:val="a9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11A71">
        <w:rPr>
          <w:rFonts w:ascii="Times New Roman" w:hAnsi="Times New Roman"/>
          <w:sz w:val="24"/>
          <w:szCs w:val="24"/>
        </w:rPr>
        <w:t xml:space="preserve">Определенность налогов и сборов, </w:t>
      </w:r>
      <w:r w:rsidRPr="00711A71">
        <w:rPr>
          <w:rFonts w:ascii="Times New Roman" w:hAnsi="Times New Roman"/>
          <w:sz w:val="24"/>
          <w:szCs w:val="24"/>
        </w:rPr>
        <w:br/>
        <w:t xml:space="preserve">Конституционность и законность налогообложения </w:t>
      </w:r>
    </w:p>
    <w:p w:rsidR="00711A71" w:rsidRDefault="004F0C83" w:rsidP="00711A71">
      <w:pPr>
        <w:spacing w:after="0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 xml:space="preserve">Цели налогового воздействия </w:t>
      </w:r>
    </w:p>
    <w:p w:rsidR="00711A71" w:rsidRDefault="004F0C83" w:rsidP="00711A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Главной целью налогового воздействия на хозяйственную деятельность является фи</w:t>
      </w:r>
      <w:r w:rsidRPr="004F0C83">
        <w:rPr>
          <w:rFonts w:ascii="Times New Roman" w:hAnsi="Times New Roman"/>
          <w:sz w:val="24"/>
          <w:szCs w:val="24"/>
        </w:rPr>
        <w:t>с</w:t>
      </w:r>
      <w:r w:rsidRPr="004F0C83">
        <w:rPr>
          <w:rFonts w:ascii="Times New Roman" w:hAnsi="Times New Roman"/>
          <w:sz w:val="24"/>
          <w:szCs w:val="24"/>
        </w:rPr>
        <w:t>кальная функция, так как взимание налогов является основой формирования доходной части государственного бюджета. Дополнительные цели налогового воздействия заключаются в осуществлении регулирующих и стимулирующих функций, которые с помощью экономич</w:t>
      </w:r>
      <w:r w:rsidRPr="004F0C83">
        <w:rPr>
          <w:rFonts w:ascii="Times New Roman" w:hAnsi="Times New Roman"/>
          <w:sz w:val="24"/>
          <w:szCs w:val="24"/>
        </w:rPr>
        <w:t>е</w:t>
      </w:r>
      <w:r w:rsidRPr="004F0C83">
        <w:rPr>
          <w:rFonts w:ascii="Times New Roman" w:hAnsi="Times New Roman"/>
          <w:sz w:val="24"/>
          <w:szCs w:val="24"/>
        </w:rPr>
        <w:t>ских методов оказывают влияние на развитие предпринимательства.</w:t>
      </w:r>
    </w:p>
    <w:p w:rsidR="00711A71" w:rsidRDefault="004F0C83" w:rsidP="00711A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lastRenderedPageBreak/>
        <w:t>Таким образом, налоговый контроль включает в себя проверку полноты, обоснова</w:t>
      </w:r>
      <w:r w:rsidRPr="004F0C83">
        <w:rPr>
          <w:rFonts w:ascii="Times New Roman" w:hAnsi="Times New Roman"/>
          <w:sz w:val="24"/>
          <w:szCs w:val="24"/>
        </w:rPr>
        <w:t>н</w:t>
      </w:r>
      <w:r w:rsidRPr="004F0C83">
        <w:rPr>
          <w:rFonts w:ascii="Times New Roman" w:hAnsi="Times New Roman"/>
          <w:sz w:val="24"/>
          <w:szCs w:val="24"/>
        </w:rPr>
        <w:t>ности и достоверности составления первичных учетных документов, регистров налогового учета и налоговой отчетности.</w:t>
      </w:r>
    </w:p>
    <w:p w:rsidR="00711A71" w:rsidRDefault="004F0C83" w:rsidP="00711A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Понятие налогового учета</w:t>
      </w:r>
    </w:p>
    <w:p w:rsidR="00711A71" w:rsidRDefault="004F0C83" w:rsidP="00711A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Впервые понятие "налоговый учет" в законодательстве появилось с момента введения в действие Главы 25 Налогового кодекса (налог на прибыль), то есть с 1 января 2002 года. В статье 313 НК РФ указывается, что налогоплательщики должны исчислять налоговую базу по итогам каждого отчетного (налогового) периода на основе данных налогового учета.</w:t>
      </w:r>
    </w:p>
    <w:p w:rsidR="00711A71" w:rsidRDefault="004F0C83" w:rsidP="00711A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Налоговый учет - система обобщения информации для определения налоговой базы по налогу на основе данных первичных документов, сгруппированных в соответствии с п</w:t>
      </w:r>
      <w:r w:rsidRPr="004F0C83">
        <w:rPr>
          <w:rFonts w:ascii="Times New Roman" w:hAnsi="Times New Roman"/>
          <w:sz w:val="24"/>
          <w:szCs w:val="24"/>
        </w:rPr>
        <w:t>о</w:t>
      </w:r>
      <w:r w:rsidRPr="004F0C83">
        <w:rPr>
          <w:rFonts w:ascii="Times New Roman" w:hAnsi="Times New Roman"/>
          <w:sz w:val="24"/>
          <w:szCs w:val="24"/>
        </w:rPr>
        <w:t>рядком, предусмотренным Налоговым кодексом.</w:t>
      </w:r>
    </w:p>
    <w:p w:rsidR="00711A71" w:rsidRDefault="004F0C83" w:rsidP="00711A71">
      <w:pPr>
        <w:spacing w:after="0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Цель налогового учета</w:t>
      </w:r>
    </w:p>
    <w:p w:rsidR="004F0C83" w:rsidRPr="004F0C83" w:rsidRDefault="004F0C83" w:rsidP="00711A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0C83">
        <w:rPr>
          <w:rFonts w:ascii="Times New Roman" w:hAnsi="Times New Roman"/>
          <w:sz w:val="24"/>
          <w:szCs w:val="24"/>
        </w:rPr>
        <w:t>Целью налогового учета является формирование полной и достоверной информации о порядке учета хозяйственных операций, а также обеспечение информацией внутренних и внешних пользователей, обеспечивающей контроль за правильностью исчисления, полнотой и своевременностью уплаты в бюджет налога.</w:t>
      </w:r>
    </w:p>
    <w:p w:rsidR="00711A71" w:rsidRDefault="00711A71" w:rsidP="00F47632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</w:p>
    <w:p w:rsidR="00DD2196" w:rsidRPr="00EF43FB" w:rsidRDefault="00DD2196" w:rsidP="00F47632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6" w:name="_Toc505696533"/>
      <w:r>
        <w:rPr>
          <w:sz w:val="24"/>
          <w:szCs w:val="24"/>
        </w:rPr>
        <w:t>2</w:t>
      </w:r>
      <w:r w:rsidRPr="00EF43FB">
        <w:rPr>
          <w:sz w:val="24"/>
          <w:szCs w:val="24"/>
        </w:rPr>
        <w:t>. </w:t>
      </w:r>
      <w:r w:rsidR="00077089" w:rsidRPr="007E1E74">
        <w:rPr>
          <w:sz w:val="24"/>
          <w:szCs w:val="24"/>
        </w:rPr>
        <w:t>Изучение Федерального закона №</w:t>
      </w:r>
      <w:r w:rsidR="00077089">
        <w:rPr>
          <w:sz w:val="24"/>
          <w:szCs w:val="24"/>
        </w:rPr>
        <w:t xml:space="preserve"> 402-ФЗ «О бухгалтерском учете»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077089">
        <w:rPr>
          <w:sz w:val="24"/>
          <w:szCs w:val="24"/>
        </w:rPr>
        <w:t>4</w:t>
      </w:r>
      <w:r>
        <w:rPr>
          <w:sz w:val="24"/>
          <w:szCs w:val="24"/>
        </w:rPr>
        <w:t xml:space="preserve"> часа</w:t>
      </w:r>
      <w:bookmarkEnd w:id="6"/>
    </w:p>
    <w:p w:rsidR="00DD2196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D2196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="006E7760">
        <w:rPr>
          <w:rFonts w:ascii="Times New Roman" w:hAnsi="Times New Roman"/>
          <w:sz w:val="24"/>
          <w:szCs w:val="24"/>
        </w:rPr>
        <w:t>знакомство с</w:t>
      </w:r>
      <w:r w:rsidR="00DB6725">
        <w:rPr>
          <w:rFonts w:ascii="Times New Roman" w:hAnsi="Times New Roman"/>
          <w:sz w:val="24"/>
          <w:szCs w:val="24"/>
        </w:rPr>
        <w:t xml:space="preserve"> основн</w:t>
      </w:r>
      <w:r w:rsidR="006E7760">
        <w:rPr>
          <w:rFonts w:ascii="Times New Roman" w:hAnsi="Times New Roman"/>
          <w:sz w:val="24"/>
          <w:szCs w:val="24"/>
        </w:rPr>
        <w:t>ым</w:t>
      </w:r>
      <w:r w:rsidR="00DB6725">
        <w:rPr>
          <w:rFonts w:ascii="Times New Roman" w:hAnsi="Times New Roman"/>
          <w:sz w:val="24"/>
          <w:szCs w:val="24"/>
        </w:rPr>
        <w:t xml:space="preserve"> бухгалтерск</w:t>
      </w:r>
      <w:r w:rsidR="006E7760">
        <w:rPr>
          <w:rFonts w:ascii="Times New Roman" w:hAnsi="Times New Roman"/>
          <w:sz w:val="24"/>
          <w:szCs w:val="24"/>
        </w:rPr>
        <w:t>им</w:t>
      </w:r>
      <w:r w:rsidR="00DB6725">
        <w:rPr>
          <w:rFonts w:ascii="Times New Roman" w:hAnsi="Times New Roman"/>
          <w:sz w:val="24"/>
          <w:szCs w:val="24"/>
        </w:rPr>
        <w:t xml:space="preserve"> документ</w:t>
      </w:r>
      <w:r w:rsidR="006E7760">
        <w:rPr>
          <w:rFonts w:ascii="Times New Roman" w:hAnsi="Times New Roman"/>
          <w:sz w:val="24"/>
          <w:szCs w:val="24"/>
        </w:rPr>
        <w:t xml:space="preserve">ом </w:t>
      </w:r>
      <w:r w:rsidR="00DB6725" w:rsidRPr="007E1E74">
        <w:rPr>
          <w:rFonts w:ascii="Times New Roman" w:hAnsi="Times New Roman"/>
          <w:sz w:val="24"/>
          <w:szCs w:val="24"/>
        </w:rPr>
        <w:t>№</w:t>
      </w:r>
      <w:r w:rsidR="00DB6725" w:rsidRPr="00DB6725">
        <w:rPr>
          <w:rFonts w:ascii="Times New Roman" w:hAnsi="Times New Roman"/>
          <w:sz w:val="24"/>
          <w:szCs w:val="24"/>
        </w:rPr>
        <w:t xml:space="preserve"> 402-ФЗ «О бухгалтерском учете»</w:t>
      </w:r>
      <w:r>
        <w:rPr>
          <w:rFonts w:ascii="Times New Roman" w:hAnsi="Times New Roman"/>
          <w:sz w:val="24"/>
          <w:szCs w:val="24"/>
        </w:rPr>
        <w:t xml:space="preserve">; формирование умений </w:t>
      </w:r>
      <w:r w:rsidR="00465981">
        <w:rPr>
          <w:rFonts w:ascii="Times New Roman" w:hAnsi="Times New Roman"/>
          <w:sz w:val="24"/>
          <w:szCs w:val="24"/>
        </w:rPr>
        <w:t>читать нормативные документы и</w:t>
      </w:r>
      <w:r w:rsidR="00096DBD">
        <w:rPr>
          <w:rFonts w:ascii="Times New Roman" w:hAnsi="Times New Roman"/>
          <w:sz w:val="24"/>
          <w:szCs w:val="24"/>
        </w:rPr>
        <w:t xml:space="preserve"> выделять главную информацию</w:t>
      </w:r>
      <w:r>
        <w:rPr>
          <w:rFonts w:ascii="Times New Roman" w:hAnsi="Times New Roman"/>
          <w:sz w:val="24"/>
          <w:szCs w:val="24"/>
        </w:rPr>
        <w:t>.</w:t>
      </w:r>
    </w:p>
    <w:p w:rsidR="00DD2196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6E7760">
        <w:rPr>
          <w:rFonts w:ascii="Times New Roman" w:hAnsi="Times New Roman"/>
          <w:sz w:val="24"/>
          <w:szCs w:val="24"/>
        </w:rPr>
        <w:t>справочно-правовая система</w:t>
      </w:r>
      <w:r w:rsidR="006E7760" w:rsidRPr="006E7760">
        <w:rPr>
          <w:rFonts w:ascii="Times New Roman" w:hAnsi="Times New Roman"/>
          <w:sz w:val="24"/>
          <w:szCs w:val="24"/>
        </w:rPr>
        <w:t xml:space="preserve"> КонсультантПлюс</w:t>
      </w:r>
      <w:r w:rsidR="006E7760">
        <w:rPr>
          <w:rFonts w:ascii="Times New Roman" w:hAnsi="Times New Roman"/>
          <w:sz w:val="24"/>
          <w:szCs w:val="24"/>
        </w:rPr>
        <w:t>, Федеральный закон</w:t>
      </w:r>
      <w:r w:rsidR="006E7760" w:rsidRPr="006E7760">
        <w:rPr>
          <w:rFonts w:ascii="Times New Roman" w:hAnsi="Times New Roman"/>
          <w:sz w:val="24"/>
          <w:szCs w:val="24"/>
        </w:rPr>
        <w:t xml:space="preserve">  402-ФЗ «О бух</w:t>
      </w:r>
      <w:r w:rsidR="006E7760">
        <w:rPr>
          <w:rFonts w:ascii="Times New Roman" w:hAnsi="Times New Roman"/>
          <w:sz w:val="24"/>
          <w:szCs w:val="24"/>
        </w:rPr>
        <w:t xml:space="preserve">галтерском </w:t>
      </w:r>
      <w:r w:rsidR="006E7760" w:rsidRPr="006E7760">
        <w:rPr>
          <w:rFonts w:ascii="Times New Roman" w:hAnsi="Times New Roman"/>
          <w:sz w:val="24"/>
          <w:szCs w:val="24"/>
        </w:rPr>
        <w:t>учете».</w:t>
      </w:r>
    </w:p>
    <w:p w:rsidR="00DD2196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2196" w:rsidRPr="006E7760" w:rsidRDefault="00DD2196" w:rsidP="00465981">
      <w:pPr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6E7760" w:rsidRPr="00465981">
        <w:rPr>
          <w:rFonts w:ascii="Times New Roman" w:hAnsi="Times New Roman"/>
          <w:sz w:val="24"/>
          <w:szCs w:val="24"/>
        </w:rPr>
        <w:t>Найти в СПС КонсультантПлюс  402-ФЗ «О бух</w:t>
      </w:r>
      <w:r w:rsidR="00465981">
        <w:rPr>
          <w:rFonts w:ascii="Times New Roman" w:hAnsi="Times New Roman"/>
          <w:sz w:val="24"/>
          <w:szCs w:val="24"/>
        </w:rPr>
        <w:t xml:space="preserve">галтерском </w:t>
      </w:r>
      <w:r w:rsidR="006E7760" w:rsidRPr="00465981">
        <w:rPr>
          <w:rFonts w:ascii="Times New Roman" w:hAnsi="Times New Roman"/>
          <w:sz w:val="24"/>
          <w:szCs w:val="24"/>
        </w:rPr>
        <w:t xml:space="preserve">учете». </w:t>
      </w:r>
      <w:r w:rsidR="00A20BE3">
        <w:rPr>
          <w:rFonts w:ascii="Times New Roman" w:hAnsi="Times New Roman"/>
          <w:sz w:val="24"/>
          <w:szCs w:val="24"/>
        </w:rPr>
        <w:t xml:space="preserve">Прочитать и изучить </w:t>
      </w:r>
      <w:r w:rsidR="006E7760" w:rsidRPr="00465981">
        <w:rPr>
          <w:rFonts w:ascii="Times New Roman" w:hAnsi="Times New Roman"/>
          <w:sz w:val="24"/>
          <w:szCs w:val="24"/>
        </w:rPr>
        <w:t xml:space="preserve"> отдельн</w:t>
      </w:r>
      <w:r w:rsidR="00A20BE3">
        <w:rPr>
          <w:rFonts w:ascii="Times New Roman" w:hAnsi="Times New Roman"/>
          <w:sz w:val="24"/>
          <w:szCs w:val="24"/>
        </w:rPr>
        <w:t>ые</w:t>
      </w:r>
      <w:r w:rsidR="006E7760" w:rsidRPr="00465981">
        <w:rPr>
          <w:rFonts w:ascii="Times New Roman" w:hAnsi="Times New Roman"/>
          <w:sz w:val="24"/>
          <w:szCs w:val="24"/>
        </w:rPr>
        <w:t xml:space="preserve"> стать</w:t>
      </w:r>
      <w:r w:rsidR="00A20BE3">
        <w:rPr>
          <w:rFonts w:ascii="Times New Roman" w:hAnsi="Times New Roman"/>
          <w:sz w:val="24"/>
          <w:szCs w:val="24"/>
        </w:rPr>
        <w:t>и</w:t>
      </w:r>
      <w:r w:rsidR="006E7760" w:rsidRPr="00465981">
        <w:rPr>
          <w:rFonts w:ascii="Times New Roman" w:hAnsi="Times New Roman"/>
          <w:sz w:val="24"/>
          <w:szCs w:val="24"/>
        </w:rPr>
        <w:t xml:space="preserve"> документа</w:t>
      </w:r>
      <w:r>
        <w:rPr>
          <w:rFonts w:ascii="Times New Roman" w:hAnsi="Times New Roman"/>
          <w:sz w:val="24"/>
          <w:szCs w:val="24"/>
        </w:rPr>
        <w:t>.</w:t>
      </w:r>
    </w:p>
    <w:p w:rsidR="00DD2196" w:rsidRPr="00E425AF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376BAC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5981" w:rsidRPr="00465981">
        <w:rPr>
          <w:rFonts w:ascii="Times New Roman" w:hAnsi="Times New Roman"/>
          <w:sz w:val="24"/>
          <w:szCs w:val="24"/>
        </w:rPr>
        <w:t>Найти в СПС КонсультантПлюс  402-ФЗ «О бух</w:t>
      </w:r>
      <w:r w:rsidR="00465981">
        <w:rPr>
          <w:rFonts w:ascii="Times New Roman" w:hAnsi="Times New Roman"/>
          <w:sz w:val="24"/>
          <w:szCs w:val="24"/>
        </w:rPr>
        <w:t xml:space="preserve">галтерском </w:t>
      </w:r>
      <w:r w:rsidR="00465981" w:rsidRPr="00465981">
        <w:rPr>
          <w:rFonts w:ascii="Times New Roman" w:hAnsi="Times New Roman"/>
          <w:sz w:val="24"/>
          <w:szCs w:val="24"/>
        </w:rPr>
        <w:t>учете».</w:t>
      </w:r>
    </w:p>
    <w:p w:rsidR="00DD2196" w:rsidRDefault="00CF0702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65981">
        <w:rPr>
          <w:rFonts w:ascii="Times New Roman" w:hAnsi="Times New Roman"/>
          <w:sz w:val="24"/>
          <w:szCs w:val="24"/>
        </w:rPr>
        <w:t>Распечатать на бумаге документ</w:t>
      </w:r>
      <w:r>
        <w:rPr>
          <w:rFonts w:ascii="Times New Roman" w:hAnsi="Times New Roman"/>
          <w:sz w:val="24"/>
          <w:szCs w:val="24"/>
        </w:rPr>
        <w:t xml:space="preserve"> или сохранить в электронном виде</w:t>
      </w:r>
      <w:r w:rsidRPr="00465981">
        <w:rPr>
          <w:rFonts w:ascii="Times New Roman" w:hAnsi="Times New Roman"/>
          <w:sz w:val="24"/>
          <w:szCs w:val="24"/>
        </w:rPr>
        <w:t>.</w:t>
      </w:r>
    </w:p>
    <w:p w:rsidR="00620867" w:rsidRDefault="0062086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D7755">
        <w:rPr>
          <w:rFonts w:ascii="Times New Roman" w:hAnsi="Times New Roman"/>
          <w:sz w:val="24"/>
          <w:szCs w:val="24"/>
        </w:rPr>
        <w:t>На первом листе в правом верхнем углу ввести служебную информацию: № группы, фамилию, инициалы студента (шрифт Times New Roman, размер – 12 пт).</w:t>
      </w:r>
    </w:p>
    <w:p w:rsidR="00A20BE3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F0702" w:rsidRPr="00465981">
        <w:rPr>
          <w:rFonts w:ascii="Times New Roman" w:hAnsi="Times New Roman"/>
          <w:sz w:val="24"/>
          <w:szCs w:val="24"/>
        </w:rPr>
        <w:t>Внимательно прочитать и выделить подчеркиванием</w:t>
      </w:r>
      <w:r w:rsidR="00CF0702">
        <w:rPr>
          <w:rFonts w:ascii="Times New Roman" w:hAnsi="Times New Roman"/>
          <w:sz w:val="24"/>
          <w:szCs w:val="24"/>
        </w:rPr>
        <w:t xml:space="preserve"> или маркером</w:t>
      </w:r>
      <w:r w:rsidR="00CF0702" w:rsidRPr="00465981">
        <w:rPr>
          <w:rFonts w:ascii="Times New Roman" w:hAnsi="Times New Roman"/>
          <w:sz w:val="24"/>
          <w:szCs w:val="24"/>
        </w:rPr>
        <w:t xml:space="preserve"> главное по о</w:t>
      </w:r>
      <w:r w:rsidR="00CF0702" w:rsidRPr="00465981">
        <w:rPr>
          <w:rFonts w:ascii="Times New Roman" w:hAnsi="Times New Roman"/>
          <w:sz w:val="24"/>
          <w:szCs w:val="24"/>
        </w:rPr>
        <w:t>т</w:t>
      </w:r>
      <w:r w:rsidR="00CF0702" w:rsidRPr="00465981">
        <w:rPr>
          <w:rFonts w:ascii="Times New Roman" w:hAnsi="Times New Roman"/>
          <w:sz w:val="24"/>
          <w:szCs w:val="24"/>
        </w:rPr>
        <w:t xml:space="preserve">дельным статьям документа: 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ст.1 Цели и предмет настоящего Федерального закона;</w:t>
      </w:r>
      <w:r w:rsidR="00CF0702" w:rsidRPr="00465981">
        <w:rPr>
          <w:rFonts w:ascii="Times New Roman" w:hAnsi="Times New Roman"/>
          <w:sz w:val="24"/>
          <w:szCs w:val="24"/>
        </w:rPr>
        <w:t xml:space="preserve"> 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 Сфера действия настоящего Федерального закона;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 Объекты бухгалтерского учета;</w:t>
      </w:r>
      <w:r w:rsidR="00CF0702" w:rsidRPr="00465981">
        <w:rPr>
          <w:rFonts w:ascii="Times New Roman" w:hAnsi="Times New Roman"/>
          <w:sz w:val="24"/>
          <w:szCs w:val="24"/>
        </w:rPr>
        <w:t xml:space="preserve"> 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 Учетная политика;</w:t>
      </w:r>
      <w:r w:rsidR="00CF0702" w:rsidRPr="00465981">
        <w:rPr>
          <w:rFonts w:ascii="Times New Roman" w:hAnsi="Times New Roman"/>
          <w:sz w:val="24"/>
          <w:szCs w:val="24"/>
        </w:rPr>
        <w:t xml:space="preserve"> 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 Регистры бухгалтерского учета;</w:t>
      </w:r>
      <w:r w:rsidR="00CF0702" w:rsidRPr="00465981">
        <w:rPr>
          <w:rFonts w:ascii="Times New Roman" w:hAnsi="Times New Roman"/>
          <w:sz w:val="24"/>
          <w:szCs w:val="24"/>
        </w:rPr>
        <w:t xml:space="preserve">  </w:t>
      </w:r>
    </w:p>
    <w:p w:rsidR="00A20BE3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 Денежное измерение объектов бухгалтерского учета;</w:t>
      </w:r>
      <w:r w:rsidR="00CF0702" w:rsidRPr="00465981">
        <w:rPr>
          <w:rFonts w:ascii="Times New Roman" w:hAnsi="Times New Roman"/>
          <w:sz w:val="24"/>
          <w:szCs w:val="24"/>
        </w:rPr>
        <w:t xml:space="preserve"> </w:t>
      </w:r>
    </w:p>
    <w:p w:rsidR="00DD2196" w:rsidRDefault="00A20BE3" w:rsidP="00A20B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</w:t>
      </w:r>
      <w:r w:rsidR="00CF0702" w:rsidRPr="00465981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 Хранение документов бухгалтерского учета.</w:t>
      </w:r>
    </w:p>
    <w:p w:rsidR="00CF0702" w:rsidRDefault="00CF0702" w:rsidP="00CF07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Подготовить краткий устный ответ о содержании нормативного акта.</w:t>
      </w:r>
    </w:p>
    <w:p w:rsidR="00DD2196" w:rsidRDefault="00DD2196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2196" w:rsidRPr="0005771C" w:rsidRDefault="00DD2196" w:rsidP="00F4763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5771C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DD2196" w:rsidRDefault="00CF0702" w:rsidP="006208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оценивается по системе зачет/незачет</w:t>
      </w:r>
      <w:r w:rsidR="00DD2196" w:rsidRPr="008726E7">
        <w:rPr>
          <w:rFonts w:ascii="Times New Roman" w:hAnsi="Times New Roman"/>
          <w:sz w:val="24"/>
          <w:szCs w:val="24"/>
        </w:rPr>
        <w:t>.</w:t>
      </w:r>
      <w:r w:rsidR="00620867">
        <w:rPr>
          <w:rFonts w:ascii="Times New Roman" w:hAnsi="Times New Roman"/>
          <w:sz w:val="24"/>
          <w:szCs w:val="24"/>
        </w:rPr>
        <w:t xml:space="preserve"> Наличие текста нормативного акта, в электронном или бумажном виде, с выделен</w:t>
      </w:r>
      <w:r w:rsidR="001C7C29">
        <w:rPr>
          <w:rFonts w:ascii="Times New Roman" w:hAnsi="Times New Roman"/>
          <w:sz w:val="24"/>
          <w:szCs w:val="24"/>
        </w:rPr>
        <w:t>нной</w:t>
      </w:r>
      <w:r w:rsidR="00620867">
        <w:rPr>
          <w:rFonts w:ascii="Times New Roman" w:hAnsi="Times New Roman"/>
          <w:sz w:val="24"/>
          <w:szCs w:val="24"/>
        </w:rPr>
        <w:t xml:space="preserve"> основной информации по статьям считае</w:t>
      </w:r>
      <w:r w:rsidR="00620867">
        <w:rPr>
          <w:rFonts w:ascii="Times New Roman" w:hAnsi="Times New Roman"/>
          <w:sz w:val="24"/>
          <w:szCs w:val="24"/>
        </w:rPr>
        <w:t>т</w:t>
      </w:r>
      <w:r w:rsidR="00620867">
        <w:rPr>
          <w:rFonts w:ascii="Times New Roman" w:hAnsi="Times New Roman"/>
          <w:sz w:val="24"/>
          <w:szCs w:val="24"/>
        </w:rPr>
        <w:t>ся зачетом по данной работе.</w:t>
      </w:r>
    </w:p>
    <w:p w:rsidR="005A65D2" w:rsidRPr="00EF43FB" w:rsidRDefault="00200137" w:rsidP="000F3C73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7" w:name="_Toc505696534"/>
      <w:r>
        <w:rPr>
          <w:sz w:val="24"/>
          <w:szCs w:val="24"/>
        </w:rPr>
        <w:lastRenderedPageBreak/>
        <w:t>3</w:t>
      </w:r>
      <w:r w:rsidR="005A65D2" w:rsidRPr="00EF43FB">
        <w:rPr>
          <w:sz w:val="24"/>
          <w:szCs w:val="24"/>
        </w:rPr>
        <w:t>. </w:t>
      </w:r>
      <w:r w:rsidR="003A7B28" w:rsidRPr="007E1E74">
        <w:rPr>
          <w:sz w:val="24"/>
          <w:szCs w:val="24"/>
        </w:rPr>
        <w:t>Оформление схем «Классификация хозяйственных средств», «Классификация исто</w:t>
      </w:r>
      <w:r w:rsidR="003A7B28" w:rsidRPr="007E1E74">
        <w:rPr>
          <w:sz w:val="24"/>
          <w:szCs w:val="24"/>
        </w:rPr>
        <w:t>ч</w:t>
      </w:r>
      <w:r w:rsidR="003A7B28" w:rsidRPr="007E1E74">
        <w:rPr>
          <w:sz w:val="24"/>
          <w:szCs w:val="24"/>
        </w:rPr>
        <w:t>ников образования хо</w:t>
      </w:r>
      <w:r w:rsidR="00323E23">
        <w:rPr>
          <w:sz w:val="24"/>
          <w:szCs w:val="24"/>
        </w:rPr>
        <w:t>зяйственных средств»</w:t>
      </w:r>
      <w:r w:rsidR="00AD64F1">
        <w:rPr>
          <w:sz w:val="24"/>
          <w:szCs w:val="24"/>
        </w:rPr>
        <w:t xml:space="preserve"> – </w:t>
      </w:r>
      <w:r w:rsidR="001B68FD">
        <w:rPr>
          <w:sz w:val="24"/>
          <w:szCs w:val="24"/>
        </w:rPr>
        <w:t>4</w:t>
      </w:r>
      <w:r w:rsidR="00AD64F1">
        <w:rPr>
          <w:sz w:val="24"/>
          <w:szCs w:val="24"/>
        </w:rPr>
        <w:t xml:space="preserve"> часа</w:t>
      </w:r>
      <w:bookmarkEnd w:id="7"/>
    </w:p>
    <w:p w:rsidR="007D7755" w:rsidRPr="007D7755" w:rsidRDefault="007D7755" w:rsidP="00F476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7B28" w:rsidRPr="000A1D40" w:rsidRDefault="003A7B28" w:rsidP="003A7B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 xml:space="preserve">: закрепление знаний  о </w:t>
      </w:r>
      <w:r>
        <w:rPr>
          <w:rFonts w:ascii="Times New Roman" w:hAnsi="Times New Roman"/>
          <w:sz w:val="24"/>
          <w:szCs w:val="24"/>
        </w:rPr>
        <w:t>классификации хозяйственных средств и источников их образования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3A7B28" w:rsidRPr="000A1D40" w:rsidRDefault="003A7B28" w:rsidP="003A7B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конспект лекций по основам бухгалтерского учета</w:t>
      </w:r>
      <w:r w:rsidR="00F902B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ленный на сайте техникума </w:t>
      </w:r>
      <w:r>
        <w:rPr>
          <w:rFonts w:ascii="Times New Roman" w:hAnsi="Times New Roman"/>
          <w:sz w:val="24"/>
          <w:szCs w:val="24"/>
          <w:lang w:val="en-US"/>
        </w:rPr>
        <w:t>tpt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tom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бухгалтерского учета, ТПТ, 201</w:t>
      </w:r>
      <w:r>
        <w:rPr>
          <w:rFonts w:ascii="Times New Roman" w:hAnsi="Times New Roman"/>
          <w:sz w:val="24"/>
          <w:szCs w:val="24"/>
        </w:rPr>
        <w:t>3</w:t>
      </w:r>
      <w:r w:rsidRPr="003A7B28">
        <w:rPr>
          <w:rFonts w:ascii="Times New Roman" w:hAnsi="Times New Roman"/>
          <w:sz w:val="24"/>
          <w:szCs w:val="24"/>
        </w:rPr>
        <w:t>.</w:t>
      </w:r>
      <w:r w:rsidRPr="000A1D40">
        <w:rPr>
          <w:rFonts w:ascii="Times New Roman" w:hAnsi="Times New Roman"/>
          <w:sz w:val="24"/>
          <w:szCs w:val="24"/>
        </w:rPr>
        <w:t>,  ресурсы Интернет.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7B28" w:rsidRPr="000A1D40" w:rsidRDefault="003A7B28" w:rsidP="003A7B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Pr="000A1D40">
        <w:rPr>
          <w:rFonts w:ascii="Times New Roman" w:hAnsi="Times New Roman"/>
          <w:sz w:val="24"/>
          <w:szCs w:val="24"/>
        </w:rPr>
        <w:t xml:space="preserve"> оформить схем</w:t>
      </w:r>
      <w:r>
        <w:rPr>
          <w:rFonts w:ascii="Times New Roman" w:hAnsi="Times New Roman"/>
          <w:sz w:val="24"/>
          <w:szCs w:val="24"/>
        </w:rPr>
        <w:t>ы</w:t>
      </w:r>
      <w:r w:rsidRPr="000A1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«Классификация хозяйственных средств предприятия», «Класс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фикация источников образования хозяйственных средств».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7B28" w:rsidRPr="000A1D40" w:rsidRDefault="003A7B28" w:rsidP="003A7B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Оформить схем</w:t>
      </w:r>
      <w:r>
        <w:rPr>
          <w:rFonts w:ascii="Times New Roman" w:hAnsi="Times New Roman"/>
          <w:sz w:val="24"/>
          <w:szCs w:val="24"/>
        </w:rPr>
        <w:t>ы (таблицы)</w:t>
      </w:r>
      <w:r w:rsidRPr="000A1D40">
        <w:rPr>
          <w:rFonts w:ascii="Times New Roman" w:hAnsi="Times New Roman"/>
          <w:sz w:val="24"/>
          <w:szCs w:val="24"/>
        </w:rPr>
        <w:t xml:space="preserve"> в любом редакторе с использованием любы</w:t>
      </w:r>
      <w:r>
        <w:rPr>
          <w:rFonts w:ascii="Times New Roman" w:hAnsi="Times New Roman"/>
          <w:sz w:val="24"/>
          <w:szCs w:val="24"/>
        </w:rPr>
        <w:t>х доступных инструментов</w:t>
      </w:r>
      <w:r w:rsidR="000A7C0F">
        <w:rPr>
          <w:rFonts w:ascii="Times New Roman" w:hAnsi="Times New Roman"/>
          <w:sz w:val="24"/>
          <w:szCs w:val="24"/>
        </w:rPr>
        <w:t xml:space="preserve"> или нарисовать вручную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A1D4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первом листе</w:t>
      </w:r>
      <w:r w:rsidRPr="000A1D40">
        <w:rPr>
          <w:rFonts w:ascii="Times New Roman" w:hAnsi="Times New Roman"/>
          <w:sz w:val="24"/>
          <w:szCs w:val="24"/>
        </w:rPr>
        <w:t xml:space="preserve"> в правом верхнем углу ввести сл</w:t>
      </w:r>
      <w:r w:rsidRPr="000A1D40">
        <w:rPr>
          <w:rFonts w:ascii="Times New Roman" w:hAnsi="Times New Roman"/>
          <w:sz w:val="24"/>
          <w:szCs w:val="24"/>
        </w:rPr>
        <w:t>у</w:t>
      </w:r>
      <w:r w:rsidRPr="000A1D40">
        <w:rPr>
          <w:rFonts w:ascii="Times New Roman" w:hAnsi="Times New Roman"/>
          <w:sz w:val="24"/>
          <w:szCs w:val="24"/>
        </w:rPr>
        <w:t>жебную информацию: № группы, фамилию, инициалы студента (шрифт Times New Roman, размер – 12 пт).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7B28" w:rsidRPr="000A1D40" w:rsidRDefault="003A7B28" w:rsidP="004D55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0A7C0F" w:rsidRDefault="003A7B28" w:rsidP="000A7C0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с</w:t>
      </w:r>
      <w:r w:rsidRPr="000A1D40">
        <w:rPr>
          <w:rFonts w:ascii="Times New Roman" w:hAnsi="Times New Roman"/>
          <w:sz w:val="24"/>
          <w:szCs w:val="24"/>
        </w:rPr>
        <w:t>хема оформляется на листе  формата А4, ориентация страницы книжная или альбомная, печатается на принтере</w:t>
      </w:r>
      <w:r w:rsidR="000A7C0F">
        <w:rPr>
          <w:rFonts w:ascii="Times New Roman" w:hAnsi="Times New Roman"/>
          <w:sz w:val="24"/>
          <w:szCs w:val="24"/>
        </w:rPr>
        <w:t xml:space="preserve"> (или рисуется от руки)</w:t>
      </w:r>
      <w:r w:rsidRPr="000A1D40">
        <w:rPr>
          <w:rFonts w:ascii="Times New Roman" w:hAnsi="Times New Roman"/>
          <w:sz w:val="24"/>
          <w:szCs w:val="24"/>
        </w:rPr>
        <w:t>, рекомендует</w:t>
      </w:r>
      <w:r>
        <w:rPr>
          <w:rFonts w:ascii="Times New Roman" w:hAnsi="Times New Roman"/>
          <w:sz w:val="24"/>
          <w:szCs w:val="24"/>
        </w:rPr>
        <w:t>ся использовать ра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личные цвета</w:t>
      </w:r>
      <w:r w:rsidRPr="000A1D40">
        <w:rPr>
          <w:rFonts w:ascii="Times New Roman" w:hAnsi="Times New Roman"/>
          <w:sz w:val="24"/>
          <w:szCs w:val="24"/>
        </w:rPr>
        <w:t xml:space="preserve">. По желанию студента можно расширить  и  детализировать схемы, выбрать свой вид структурирования  и представления информации. </w:t>
      </w:r>
      <w:r w:rsidR="000A7C0F">
        <w:rPr>
          <w:rFonts w:ascii="Times New Roman" w:hAnsi="Times New Roman"/>
          <w:sz w:val="24"/>
          <w:szCs w:val="24"/>
        </w:rPr>
        <w:t>Примеры оформления схем пре</w:t>
      </w:r>
      <w:r w:rsidR="000A7C0F">
        <w:rPr>
          <w:rFonts w:ascii="Times New Roman" w:hAnsi="Times New Roman"/>
          <w:sz w:val="24"/>
          <w:szCs w:val="24"/>
        </w:rPr>
        <w:t>д</w:t>
      </w:r>
      <w:r w:rsidR="000A7C0F">
        <w:rPr>
          <w:rFonts w:ascii="Times New Roman" w:hAnsi="Times New Roman"/>
          <w:sz w:val="24"/>
          <w:szCs w:val="24"/>
        </w:rPr>
        <w:t>ставлены на рис 1.2</w:t>
      </w:r>
    </w:p>
    <w:p w:rsidR="003A7B28" w:rsidRPr="000A1D40" w:rsidRDefault="003A7B28" w:rsidP="004D55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Верная логическая структура схемы – 2 балла;</w:t>
      </w:r>
    </w:p>
    <w:p w:rsidR="003A7B28" w:rsidRPr="000A1D40" w:rsidRDefault="000A7C0F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оформления  – 2</w:t>
      </w:r>
      <w:r w:rsidR="003A7B28" w:rsidRPr="000A1D40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="003A7B28" w:rsidRPr="000A1D40">
        <w:rPr>
          <w:rFonts w:ascii="Times New Roman" w:hAnsi="Times New Roman"/>
          <w:sz w:val="24"/>
          <w:szCs w:val="24"/>
        </w:rPr>
        <w:t xml:space="preserve">; 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 xml:space="preserve">Индивидуальность, творческий подход – </w:t>
      </w:r>
      <w:r w:rsidR="000A7C0F">
        <w:rPr>
          <w:rFonts w:ascii="Times New Roman" w:hAnsi="Times New Roman"/>
          <w:sz w:val="24"/>
          <w:szCs w:val="24"/>
        </w:rPr>
        <w:t>1</w:t>
      </w:r>
      <w:r w:rsidRPr="000A1D40">
        <w:rPr>
          <w:rFonts w:ascii="Times New Roman" w:hAnsi="Times New Roman"/>
          <w:sz w:val="24"/>
          <w:szCs w:val="24"/>
        </w:rPr>
        <w:t xml:space="preserve"> балла;</w:t>
      </w:r>
    </w:p>
    <w:p w:rsidR="003A7B28" w:rsidRPr="000A1D40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3A7B28" w:rsidRDefault="003A7B28" w:rsidP="003A7B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D55E3" w:rsidRDefault="00121ADE" w:rsidP="00121AD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</w:t>
      </w:r>
      <w:r w:rsidRPr="004D55E3">
        <w:rPr>
          <w:rFonts w:ascii="Times New Roman" w:hAnsi="Times New Roman"/>
          <w:b/>
          <w:bCs/>
          <w:sz w:val="24"/>
          <w:szCs w:val="24"/>
        </w:rPr>
        <w:t>лассификация   источников  образования хозяйственных  средств</w:t>
      </w:r>
    </w:p>
    <w:p w:rsidR="0007450A" w:rsidRPr="004D55E3" w:rsidRDefault="0007450A" w:rsidP="00121AD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6237"/>
      </w:tblGrid>
      <w:tr w:rsidR="004D55E3" w:rsidRPr="004D55E3" w:rsidTr="009D25E2">
        <w:trPr>
          <w:trHeight w:val="764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DD79DF" w:rsidRDefault="004D55E3" w:rsidP="00121A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СОБСТВЕННЫЕ </w:t>
            </w:r>
          </w:p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ЗАЕМНЫЕ СРЕДСТВА</w:t>
            </w: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Уставный капитал</w:t>
            </w:r>
          </w:p>
        </w:tc>
        <w:tc>
          <w:tcPr>
            <w:tcW w:w="623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Краткосрочные кредиты и займы</w:t>
            </w: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Собственные акции</w:t>
            </w:r>
          </w:p>
        </w:tc>
        <w:tc>
          <w:tcPr>
            <w:tcW w:w="623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Долгосрочные кредиты и займы</w:t>
            </w: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Резервный капитал</w:t>
            </w:r>
          </w:p>
        </w:tc>
        <w:tc>
          <w:tcPr>
            <w:tcW w:w="623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Кредиторская задолженность</w:t>
            </w: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Добавочный капитал</w:t>
            </w:r>
          </w:p>
        </w:tc>
        <w:tc>
          <w:tcPr>
            <w:tcW w:w="623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Обязательства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задолженность бюджету по налогам и сборам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задолженность коллективу по оплате труда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задолженность социальному страхованию и обе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печению</w:t>
            </w: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Прибыли и убытки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55E3" w:rsidRPr="004D55E3" w:rsidTr="009D25E2">
        <w:trPr>
          <w:trHeight w:val="465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Целевое финансирование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D55E3" w:rsidRPr="004D55E3" w:rsidRDefault="004D55E3" w:rsidP="00121AD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D55E3" w:rsidRPr="004D55E3" w:rsidRDefault="004D55E3" w:rsidP="004D55E3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121ADE" w:rsidRDefault="00121ADE" w:rsidP="00121AD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1 – </w:t>
      </w:r>
      <w:r w:rsidRPr="00121ADE">
        <w:rPr>
          <w:rFonts w:ascii="Times New Roman" w:hAnsi="Times New Roman"/>
          <w:bCs/>
          <w:sz w:val="24"/>
          <w:szCs w:val="24"/>
        </w:rPr>
        <w:t>Классификация   источников  образования хозяйственных  средств</w:t>
      </w:r>
    </w:p>
    <w:p w:rsidR="004D55E3" w:rsidRDefault="00121ADE" w:rsidP="004D55E3">
      <w:pPr>
        <w:spacing w:after="0"/>
        <w:ind w:left="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</w:t>
      </w:r>
      <w:r w:rsidRPr="004D55E3">
        <w:rPr>
          <w:rFonts w:ascii="Times New Roman" w:hAnsi="Times New Roman"/>
          <w:b/>
          <w:bCs/>
          <w:sz w:val="24"/>
          <w:szCs w:val="24"/>
        </w:rPr>
        <w:t>лассификация  хозяйственных  средств</w:t>
      </w:r>
      <w:r>
        <w:rPr>
          <w:rFonts w:ascii="Times New Roman" w:hAnsi="Times New Roman"/>
          <w:b/>
          <w:bCs/>
          <w:sz w:val="24"/>
          <w:szCs w:val="24"/>
        </w:rPr>
        <w:t xml:space="preserve"> организации</w:t>
      </w:r>
    </w:p>
    <w:p w:rsidR="0007450A" w:rsidRPr="004D55E3" w:rsidRDefault="0007450A" w:rsidP="004D55E3">
      <w:pPr>
        <w:spacing w:after="0"/>
        <w:ind w:left="4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1"/>
        <w:gridCol w:w="2263"/>
        <w:gridCol w:w="2706"/>
        <w:gridCol w:w="1951"/>
      </w:tblGrid>
      <w:tr w:rsidR="004D55E3" w:rsidRPr="004D55E3" w:rsidTr="009D25E2">
        <w:trPr>
          <w:trHeight w:val="581"/>
        </w:trPr>
        <w:tc>
          <w:tcPr>
            <w:tcW w:w="19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4D55E3" w:rsidRPr="004D55E3" w:rsidRDefault="004D55E3" w:rsidP="0007450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ВНЕОБОРОТНЫЕ СРЕДСТВА</w:t>
            </w:r>
          </w:p>
        </w:tc>
        <w:tc>
          <w:tcPr>
            <w:tcW w:w="59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ОБОРОТНЫЕ СРЕДСТВА</w:t>
            </w:r>
          </w:p>
        </w:tc>
      </w:tr>
      <w:tr w:rsidR="004D55E3" w:rsidRPr="004D55E3" w:rsidTr="00BA7DB9">
        <w:trPr>
          <w:trHeight w:val="533"/>
        </w:trPr>
        <w:tc>
          <w:tcPr>
            <w:tcW w:w="196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СФЕРА ПРОИЗВОДСТВА</w:t>
            </w:r>
          </w:p>
        </w:tc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D79DF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СФЕРА </w:t>
            </w: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sz w:val="24"/>
                <w:szCs w:val="24"/>
              </w:rPr>
              <w:t>ОБРАЩЕНИЯ</w:t>
            </w:r>
          </w:p>
        </w:tc>
      </w:tr>
      <w:tr w:rsidR="004D55E3" w:rsidRPr="004D55E3" w:rsidTr="00BA7DB9">
        <w:trPr>
          <w:trHeight w:val="844"/>
        </w:trPr>
        <w:tc>
          <w:tcPr>
            <w:tcW w:w="196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66FFFF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Производственные запасы</w:t>
            </w: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Производственные затраты</w:t>
            </w:r>
          </w:p>
        </w:tc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D55E3" w:rsidRPr="004D55E3" w:rsidTr="00BA7DB9">
        <w:trPr>
          <w:trHeight w:val="1145"/>
        </w:trPr>
        <w:tc>
          <w:tcPr>
            <w:tcW w:w="19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Основные средства</w:t>
            </w:r>
          </w:p>
        </w:tc>
        <w:tc>
          <w:tcPr>
            <w:tcW w:w="1958" w:type="dxa"/>
            <w:tcBorders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Материалы</w:t>
            </w: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Основное производство</w:t>
            </w:r>
          </w:p>
        </w:tc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Готовая проду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ция и товары</w:t>
            </w:r>
          </w:p>
        </w:tc>
      </w:tr>
      <w:tr w:rsidR="004D55E3" w:rsidRPr="004D55E3" w:rsidTr="00BA7DB9">
        <w:trPr>
          <w:trHeight w:val="2150"/>
        </w:trPr>
        <w:tc>
          <w:tcPr>
            <w:tcW w:w="19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Вложения во вн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оборотные активы</w:t>
            </w:r>
          </w:p>
        </w:tc>
        <w:tc>
          <w:tcPr>
            <w:tcW w:w="1958" w:type="dxa"/>
            <w:tcBorders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Животные на в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ращивание и о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корм</w:t>
            </w: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Полуфабрикаты собс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венного производства</w:t>
            </w:r>
          </w:p>
        </w:tc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Денежные сре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ства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касса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расчетные счета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валютные счета</w:t>
            </w:r>
          </w:p>
        </w:tc>
      </w:tr>
      <w:tr w:rsidR="004D55E3" w:rsidRPr="004D55E3" w:rsidTr="00BA7DB9">
        <w:trPr>
          <w:trHeight w:val="1499"/>
        </w:trPr>
        <w:tc>
          <w:tcPr>
            <w:tcW w:w="19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Нематериальные активы</w:t>
            </w:r>
          </w:p>
        </w:tc>
        <w:tc>
          <w:tcPr>
            <w:tcW w:w="1958" w:type="dxa"/>
            <w:tcBorders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Заготовление и приобретение м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териальных ценн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стей</w:t>
            </w: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 xml:space="preserve">Вспомогательные </w:t>
            </w: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производства</w:t>
            </w:r>
          </w:p>
        </w:tc>
        <w:tc>
          <w:tcPr>
            <w:tcW w:w="19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07450A" w:rsidRDefault="0007450A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Расчеты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 покупат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ля</w:t>
            </w:r>
            <w:r w:rsidR="00121A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ми и з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казчиками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 подотче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ными лиц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ми</w:t>
            </w:r>
          </w:p>
          <w:p w:rsidR="004D55E3" w:rsidRPr="004D55E3" w:rsidRDefault="004D55E3" w:rsidP="003B0F01">
            <w:pPr>
              <w:widowControl w:val="0"/>
              <w:numPr>
                <w:ilvl w:val="0"/>
                <w:numId w:val="7"/>
              </w:numPr>
              <w:tabs>
                <w:tab w:val="clear" w:pos="680"/>
                <w:tab w:val="num" w:pos="497"/>
              </w:tabs>
              <w:autoSpaceDE w:val="0"/>
              <w:autoSpaceDN w:val="0"/>
              <w:adjustRightInd w:val="0"/>
              <w:spacing w:after="0"/>
              <w:ind w:left="355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 разными дебиторами</w:t>
            </w:r>
          </w:p>
        </w:tc>
      </w:tr>
      <w:tr w:rsidR="004D55E3" w:rsidRPr="004D55E3" w:rsidTr="00BA7DB9">
        <w:trPr>
          <w:trHeight w:val="702"/>
        </w:trPr>
        <w:tc>
          <w:tcPr>
            <w:tcW w:w="196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Оборудование к у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тановке</w:t>
            </w:r>
          </w:p>
        </w:tc>
        <w:tc>
          <w:tcPr>
            <w:tcW w:w="1958" w:type="dxa"/>
            <w:tcBorders>
              <w:left w:val="single" w:sz="12" w:space="0" w:color="auto"/>
              <w:bottom w:val="nil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НДС</w:t>
            </w: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 xml:space="preserve">Общепроизводственные </w:t>
            </w: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расходы</w:t>
            </w:r>
          </w:p>
        </w:tc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55E3" w:rsidRPr="004D55E3" w:rsidTr="00BA7DB9">
        <w:trPr>
          <w:trHeight w:val="714"/>
        </w:trPr>
        <w:tc>
          <w:tcPr>
            <w:tcW w:w="1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single" w:sz="12" w:space="0" w:color="auto"/>
              <w:bottom w:val="nil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 xml:space="preserve">Общехозяйственные </w:t>
            </w: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расходы</w:t>
            </w:r>
          </w:p>
        </w:tc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55E3" w:rsidRPr="004D55E3" w:rsidTr="00BA7DB9">
        <w:trPr>
          <w:trHeight w:val="683"/>
        </w:trPr>
        <w:tc>
          <w:tcPr>
            <w:tcW w:w="19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single" w:sz="12" w:space="0" w:color="auto"/>
              <w:bottom w:val="nil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92" w:type="dxa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 xml:space="preserve">Обслуживающие </w:t>
            </w:r>
          </w:p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производства</w:t>
            </w:r>
          </w:p>
        </w:tc>
        <w:tc>
          <w:tcPr>
            <w:tcW w:w="1951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55E3" w:rsidRPr="004D55E3" w:rsidTr="00BA7DB9">
        <w:trPr>
          <w:trHeight w:val="746"/>
        </w:trPr>
        <w:tc>
          <w:tcPr>
            <w:tcW w:w="196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5E3">
              <w:rPr>
                <w:rFonts w:ascii="Times New Roman" w:hAnsi="Times New Roman"/>
                <w:bCs/>
                <w:sz w:val="24"/>
                <w:szCs w:val="24"/>
              </w:rPr>
              <w:t>Брак в производстве</w:t>
            </w:r>
          </w:p>
        </w:tc>
        <w:tc>
          <w:tcPr>
            <w:tcW w:w="19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55E3" w:rsidRPr="004D55E3" w:rsidRDefault="004D55E3" w:rsidP="000745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7450A" w:rsidRDefault="0007450A" w:rsidP="00121ADE">
      <w:pPr>
        <w:spacing w:after="0"/>
        <w:ind w:left="40"/>
        <w:jc w:val="center"/>
        <w:rPr>
          <w:rFonts w:ascii="Times New Roman" w:hAnsi="Times New Roman"/>
          <w:sz w:val="24"/>
          <w:szCs w:val="24"/>
        </w:rPr>
      </w:pPr>
    </w:p>
    <w:p w:rsidR="00121ADE" w:rsidRPr="004D55E3" w:rsidRDefault="00121ADE" w:rsidP="00121ADE">
      <w:pPr>
        <w:spacing w:after="0"/>
        <w:ind w:left="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2 – </w:t>
      </w:r>
      <w:r w:rsidRPr="00121ADE">
        <w:rPr>
          <w:rFonts w:ascii="Times New Roman" w:hAnsi="Times New Roman"/>
          <w:bCs/>
          <w:sz w:val="24"/>
          <w:szCs w:val="24"/>
        </w:rPr>
        <w:t>Классификация  хозяйственных  средств</w:t>
      </w:r>
    </w:p>
    <w:p w:rsidR="00121ADE" w:rsidRDefault="00121ADE" w:rsidP="00121AD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04217" w:rsidRDefault="009E3F45" w:rsidP="005042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A5B4E">
        <w:rPr>
          <w:rFonts w:ascii="Times New Roman" w:hAnsi="Times New Roman"/>
          <w:sz w:val="24"/>
          <w:szCs w:val="24"/>
        </w:rPr>
        <w:t>После выполнения самостоятельной работы рекомендуется закре</w:t>
      </w:r>
      <w:r>
        <w:rPr>
          <w:rFonts w:ascii="Times New Roman" w:hAnsi="Times New Roman"/>
          <w:sz w:val="24"/>
          <w:szCs w:val="24"/>
        </w:rPr>
        <w:t>пить полученные знания работой с</w:t>
      </w:r>
      <w:r w:rsidRPr="001A5B4E">
        <w:rPr>
          <w:rFonts w:ascii="Times New Roman" w:hAnsi="Times New Roman"/>
          <w:sz w:val="24"/>
          <w:szCs w:val="24"/>
        </w:rPr>
        <w:t xml:space="preserve"> учебны</w:t>
      </w:r>
      <w:r>
        <w:rPr>
          <w:rFonts w:ascii="Times New Roman" w:hAnsi="Times New Roman"/>
          <w:sz w:val="24"/>
          <w:szCs w:val="24"/>
        </w:rPr>
        <w:t>ми</w:t>
      </w:r>
      <w:r w:rsidRPr="001A5B4E">
        <w:rPr>
          <w:rFonts w:ascii="Times New Roman" w:hAnsi="Times New Roman"/>
          <w:sz w:val="24"/>
          <w:szCs w:val="24"/>
        </w:rPr>
        <w:t xml:space="preserve"> интерактивны</w:t>
      </w:r>
      <w:r>
        <w:rPr>
          <w:rFonts w:ascii="Times New Roman" w:hAnsi="Times New Roman"/>
          <w:sz w:val="24"/>
          <w:szCs w:val="24"/>
        </w:rPr>
        <w:t>ми</w:t>
      </w:r>
      <w:r w:rsidRPr="001A5B4E">
        <w:rPr>
          <w:rFonts w:ascii="Times New Roman" w:hAnsi="Times New Roman"/>
          <w:sz w:val="24"/>
          <w:szCs w:val="24"/>
        </w:rPr>
        <w:t xml:space="preserve"> мини-тренажер</w:t>
      </w:r>
      <w:r>
        <w:rPr>
          <w:rFonts w:ascii="Times New Roman" w:hAnsi="Times New Roman"/>
          <w:sz w:val="24"/>
          <w:szCs w:val="24"/>
        </w:rPr>
        <w:t>ами</w:t>
      </w:r>
      <w:r w:rsidRPr="001A5B4E">
        <w:rPr>
          <w:rFonts w:ascii="Times New Roman" w:hAnsi="Times New Roman"/>
          <w:sz w:val="24"/>
          <w:szCs w:val="24"/>
        </w:rPr>
        <w:t>, представленн</w:t>
      </w:r>
      <w:r>
        <w:rPr>
          <w:rFonts w:ascii="Times New Roman" w:hAnsi="Times New Roman"/>
          <w:sz w:val="24"/>
          <w:szCs w:val="24"/>
        </w:rPr>
        <w:t>ыми</w:t>
      </w:r>
      <w:r w:rsidRPr="001A5B4E">
        <w:rPr>
          <w:rFonts w:ascii="Times New Roman" w:hAnsi="Times New Roman"/>
          <w:sz w:val="24"/>
          <w:szCs w:val="24"/>
        </w:rPr>
        <w:t xml:space="preserve"> по а</w:t>
      </w:r>
      <w:r>
        <w:rPr>
          <w:rFonts w:ascii="Times New Roman" w:hAnsi="Times New Roman"/>
          <w:sz w:val="24"/>
          <w:szCs w:val="24"/>
        </w:rPr>
        <w:t>д</w:t>
      </w:r>
      <w:r w:rsidRPr="001A5B4E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 w:rsidRPr="001A5B4E">
        <w:rPr>
          <w:rFonts w:ascii="Times New Roman" w:hAnsi="Times New Roman"/>
          <w:sz w:val="24"/>
          <w:szCs w:val="24"/>
        </w:rPr>
        <w:t>су</w:t>
      </w:r>
      <w:r w:rsidR="00504217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504217" w:rsidRPr="00504217">
          <w:rPr>
            <w:rStyle w:val="ac"/>
            <w:rFonts w:ascii="Times New Roman" w:hAnsi="Times New Roman"/>
            <w:sz w:val="24"/>
            <w:szCs w:val="24"/>
          </w:rPr>
          <w:t>http://LearningApps.org/display?v=pcas1xkak17</w:t>
        </w:r>
      </w:hyperlink>
    </w:p>
    <w:p w:rsidR="00504217" w:rsidRDefault="00504217" w:rsidP="00504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hyperlink r:id="rId10" w:history="1">
        <w:r w:rsidRPr="00504217">
          <w:rPr>
            <w:rStyle w:val="ac"/>
            <w:rFonts w:ascii="Times New Roman" w:hAnsi="Times New Roman"/>
            <w:sz w:val="24"/>
            <w:szCs w:val="24"/>
          </w:rPr>
          <w:t>http://LearningApps.org/display?v=pw76mt5ua17</w:t>
        </w:r>
      </w:hyperlink>
      <w: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9E3F45" w:rsidRDefault="009E3F45" w:rsidP="005042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2CCB">
        <w:rPr>
          <w:rFonts w:ascii="Times New Roman" w:hAnsi="Times New Roman"/>
          <w:sz w:val="24"/>
          <w:szCs w:val="24"/>
        </w:rPr>
        <w:t xml:space="preserve">Тренажер предлагает </w:t>
      </w:r>
      <w:r>
        <w:rPr>
          <w:rFonts w:ascii="Times New Roman" w:hAnsi="Times New Roman"/>
          <w:sz w:val="24"/>
          <w:szCs w:val="24"/>
        </w:rPr>
        <w:t>выполнить классификацию хозяйственных средств организации, рис.3 и выполнить классификацию источников образования хозяйственных средств, рис.4.</w:t>
      </w:r>
    </w:p>
    <w:p w:rsidR="009E3F45" w:rsidRDefault="009E3F45" w:rsidP="00121AD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D55E3" w:rsidRPr="004D55E3" w:rsidRDefault="00121ADE" w:rsidP="00121A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6119495" cy="4167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16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ADE" w:rsidRDefault="009E3F45" w:rsidP="00121AD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3</w:t>
      </w:r>
      <w:r w:rsidR="00121ADE">
        <w:rPr>
          <w:rFonts w:ascii="Times New Roman" w:hAnsi="Times New Roman"/>
          <w:sz w:val="24"/>
          <w:szCs w:val="24"/>
        </w:rPr>
        <w:t xml:space="preserve"> – Сеанс работы с тренажером, классификация хозяйственных средств</w:t>
      </w:r>
    </w:p>
    <w:p w:rsidR="007D7755" w:rsidRDefault="007D7755" w:rsidP="00F476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30916" w:rsidRDefault="00230916" w:rsidP="00F476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1D5" w:rsidRDefault="001501D5" w:rsidP="00F476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1D5" w:rsidRDefault="00230916" w:rsidP="0023091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15923" cy="3932667"/>
            <wp:effectExtent l="19050" t="0" r="8627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997" cy="3932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1D5" w:rsidRDefault="001501D5" w:rsidP="00F476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1D5" w:rsidRDefault="001501D5" w:rsidP="001501D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4 – Сеанс работы с тренажером, классификация источников образования хозяйс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венных средств</w:t>
      </w:r>
    </w:p>
    <w:p w:rsidR="00200137" w:rsidRPr="00EF43FB" w:rsidRDefault="00200137" w:rsidP="00F47632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8" w:name="_Toc505696535"/>
      <w:r>
        <w:rPr>
          <w:sz w:val="24"/>
          <w:szCs w:val="24"/>
        </w:rPr>
        <w:lastRenderedPageBreak/>
        <w:t>4</w:t>
      </w:r>
      <w:r w:rsidRPr="00EF43FB">
        <w:rPr>
          <w:sz w:val="24"/>
          <w:szCs w:val="24"/>
        </w:rPr>
        <w:t>. </w:t>
      </w:r>
      <w:r w:rsidR="00345D3D" w:rsidRPr="007E1E74">
        <w:rPr>
          <w:sz w:val="24"/>
          <w:szCs w:val="24"/>
        </w:rPr>
        <w:t>И</w:t>
      </w:r>
      <w:r w:rsidR="00345D3D">
        <w:rPr>
          <w:sz w:val="24"/>
          <w:szCs w:val="24"/>
        </w:rPr>
        <w:t xml:space="preserve">зучение вопроса «Виды балансов» </w:t>
      </w:r>
      <w:r>
        <w:rPr>
          <w:sz w:val="24"/>
          <w:szCs w:val="24"/>
        </w:rPr>
        <w:t xml:space="preserve">– </w:t>
      </w:r>
      <w:r w:rsidR="0034477A">
        <w:rPr>
          <w:sz w:val="24"/>
          <w:szCs w:val="24"/>
        </w:rPr>
        <w:t>2</w:t>
      </w:r>
      <w:r>
        <w:rPr>
          <w:sz w:val="24"/>
          <w:szCs w:val="24"/>
        </w:rPr>
        <w:t xml:space="preserve"> часа</w:t>
      </w:r>
      <w:bookmarkEnd w:id="8"/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знаний </w:t>
      </w:r>
      <w:r w:rsidR="000E329D">
        <w:rPr>
          <w:rFonts w:ascii="Times New Roman" w:hAnsi="Times New Roman"/>
          <w:sz w:val="24"/>
          <w:szCs w:val="24"/>
        </w:rPr>
        <w:t xml:space="preserve">о </w:t>
      </w:r>
      <w:r w:rsidR="00AD0AAD">
        <w:rPr>
          <w:rFonts w:ascii="Times New Roman" w:hAnsi="Times New Roman"/>
          <w:sz w:val="24"/>
          <w:szCs w:val="24"/>
        </w:rPr>
        <w:t>видах балансов</w:t>
      </w:r>
      <w:r>
        <w:rPr>
          <w:rFonts w:ascii="Times New Roman" w:hAnsi="Times New Roman"/>
          <w:sz w:val="24"/>
          <w:szCs w:val="24"/>
        </w:rPr>
        <w:t>; формирование ум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ний систематизировать, классифицировать и обрабатывать информацию.</w:t>
      </w:r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 w:rsidR="000E329D">
        <w:rPr>
          <w:rFonts w:ascii="Times New Roman" w:hAnsi="Times New Roman"/>
          <w:sz w:val="24"/>
          <w:szCs w:val="24"/>
        </w:rPr>
        <w:t xml:space="preserve"> методические рекомендации по выполнению ВСР</w:t>
      </w:r>
      <w:r w:rsidR="008139ED">
        <w:rPr>
          <w:rFonts w:ascii="Times New Roman" w:hAnsi="Times New Roman"/>
          <w:sz w:val="24"/>
          <w:szCs w:val="24"/>
        </w:rPr>
        <w:t xml:space="preserve">, </w:t>
      </w:r>
      <w:r w:rsidR="008139ED" w:rsidRPr="0049538B">
        <w:rPr>
          <w:rFonts w:ascii="Times New Roman" w:hAnsi="Times New Roman"/>
          <w:sz w:val="24"/>
          <w:szCs w:val="24"/>
        </w:rPr>
        <w:t>Щербакова В.И., Теория бухгалтерского учета</w:t>
      </w:r>
      <w:r w:rsidR="0049538B">
        <w:rPr>
          <w:rFonts w:ascii="Times New Roman" w:hAnsi="Times New Roman"/>
          <w:sz w:val="24"/>
          <w:szCs w:val="24"/>
        </w:rPr>
        <w:t>: учебник. – М. ИД «ФОРУМ»:ИНФРА-М. 2012.</w:t>
      </w:r>
      <w:r w:rsidR="00342ACA" w:rsidRPr="0049538B">
        <w:rPr>
          <w:rFonts w:ascii="Times New Roman" w:hAnsi="Times New Roman"/>
          <w:sz w:val="24"/>
          <w:szCs w:val="24"/>
        </w:rPr>
        <w:t>,</w:t>
      </w:r>
      <w:r w:rsidR="00342ACA">
        <w:rPr>
          <w:rFonts w:ascii="Times New Roman" w:hAnsi="Times New Roman"/>
          <w:sz w:val="24"/>
          <w:szCs w:val="24"/>
        </w:rPr>
        <w:t xml:space="preserve"> конспект лекций по основам бухгалтерского учета. представленный на сайте техникума </w:t>
      </w:r>
      <w:r w:rsidR="00342ACA">
        <w:rPr>
          <w:rFonts w:ascii="Times New Roman" w:hAnsi="Times New Roman"/>
          <w:sz w:val="24"/>
          <w:szCs w:val="24"/>
          <w:lang w:val="en-US"/>
        </w:rPr>
        <w:t>tpt</w:t>
      </w:r>
      <w:r w:rsidR="00342ACA" w:rsidRPr="003A7B28">
        <w:rPr>
          <w:rFonts w:ascii="Times New Roman" w:hAnsi="Times New Roman"/>
          <w:sz w:val="24"/>
          <w:szCs w:val="24"/>
        </w:rPr>
        <w:t>.</w:t>
      </w:r>
      <w:r w:rsidR="00342ACA">
        <w:rPr>
          <w:rFonts w:ascii="Times New Roman" w:hAnsi="Times New Roman"/>
          <w:sz w:val="24"/>
          <w:szCs w:val="24"/>
          <w:lang w:val="en-US"/>
        </w:rPr>
        <w:t>tom</w:t>
      </w:r>
      <w:r w:rsidR="00342ACA" w:rsidRPr="003A7B28">
        <w:rPr>
          <w:rFonts w:ascii="Times New Roman" w:hAnsi="Times New Roman"/>
          <w:sz w:val="24"/>
          <w:szCs w:val="24"/>
        </w:rPr>
        <w:t>.</w:t>
      </w:r>
      <w:r w:rsidR="00342ACA">
        <w:rPr>
          <w:rFonts w:ascii="Times New Roman" w:hAnsi="Times New Roman"/>
          <w:sz w:val="24"/>
          <w:szCs w:val="24"/>
          <w:lang w:val="en-US"/>
        </w:rPr>
        <w:t>ru</w:t>
      </w:r>
      <w:r w:rsidR="00342ACA" w:rsidRPr="003A7B28">
        <w:rPr>
          <w:rFonts w:ascii="Times New Roman" w:hAnsi="Times New Roman"/>
          <w:sz w:val="24"/>
          <w:szCs w:val="24"/>
        </w:rPr>
        <w:t>. Р</w:t>
      </w:r>
      <w:r w:rsidR="00342ACA" w:rsidRPr="003A7B28">
        <w:rPr>
          <w:rFonts w:ascii="Times New Roman" w:hAnsi="Times New Roman"/>
          <w:sz w:val="24"/>
          <w:szCs w:val="24"/>
        </w:rPr>
        <w:t>я</w:t>
      </w:r>
      <w:r w:rsidR="00342ACA" w:rsidRPr="003A7B28">
        <w:rPr>
          <w:rFonts w:ascii="Times New Roman" w:hAnsi="Times New Roman"/>
          <w:sz w:val="24"/>
          <w:szCs w:val="24"/>
        </w:rPr>
        <w:t>занова Г.М., Электронный учебно-методический комплекс по основам бухгалтерского учета, ТПТ, 201</w:t>
      </w:r>
      <w:r w:rsidR="00342A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 w:rsidR="004A49EC">
        <w:rPr>
          <w:rFonts w:ascii="Times New Roman" w:hAnsi="Times New Roman"/>
          <w:sz w:val="24"/>
          <w:szCs w:val="24"/>
        </w:rPr>
        <w:t> </w:t>
      </w:r>
      <w:r w:rsidR="00AD0AAD">
        <w:rPr>
          <w:rFonts w:ascii="Times New Roman" w:hAnsi="Times New Roman"/>
          <w:sz w:val="24"/>
          <w:szCs w:val="24"/>
        </w:rPr>
        <w:t>составить в рабочей тетради конспект «Виды балансов»</w:t>
      </w:r>
    </w:p>
    <w:p w:rsidR="00200137" w:rsidRPr="00E425AF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AD0AAD" w:rsidRPr="00AD0AAD" w:rsidRDefault="00200137" w:rsidP="00AD0AA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0AAD">
        <w:rPr>
          <w:rFonts w:ascii="Times New Roman" w:hAnsi="Times New Roman"/>
          <w:sz w:val="24"/>
          <w:szCs w:val="24"/>
        </w:rPr>
        <w:t xml:space="preserve">Составить структурный план раскрытия темы. </w:t>
      </w:r>
      <w:r w:rsidR="00AD0AAD" w:rsidRPr="00AD0AAD">
        <w:rPr>
          <w:rFonts w:ascii="Times New Roman" w:hAnsi="Times New Roman"/>
          <w:sz w:val="24"/>
          <w:szCs w:val="24"/>
        </w:rPr>
        <w:t>Составить конспект в</w:t>
      </w:r>
      <w:r w:rsidR="00AD0AAD">
        <w:rPr>
          <w:rFonts w:ascii="Times New Roman" w:hAnsi="Times New Roman"/>
          <w:sz w:val="24"/>
          <w:szCs w:val="24"/>
        </w:rPr>
        <w:t xml:space="preserve"> рабочей тетради согласно плану по материалу </w:t>
      </w:r>
      <w:r w:rsidR="00AD0AAD" w:rsidRPr="00AD0AAD">
        <w:rPr>
          <w:rFonts w:ascii="Times New Roman" w:hAnsi="Times New Roman"/>
          <w:sz w:val="24"/>
          <w:szCs w:val="24"/>
        </w:rPr>
        <w:t>[1] (Щербакова В.И., Теория бухгалтерского учета) гл. 4.2, или Рязанова Г.М., Конспект лекций по основам бухучета, гл</w:t>
      </w:r>
      <w:r w:rsidR="00AD0AAD">
        <w:rPr>
          <w:rFonts w:ascii="Times New Roman" w:hAnsi="Times New Roman"/>
          <w:sz w:val="24"/>
          <w:szCs w:val="24"/>
        </w:rPr>
        <w:t>. </w:t>
      </w:r>
      <w:r w:rsidR="00AD0AAD" w:rsidRPr="00AD0AAD">
        <w:rPr>
          <w:rFonts w:ascii="Times New Roman" w:hAnsi="Times New Roman"/>
          <w:sz w:val="24"/>
          <w:szCs w:val="24"/>
        </w:rPr>
        <w:t>4.4. Подготовить устный ответ.</w:t>
      </w:r>
    </w:p>
    <w:p w:rsidR="00200137" w:rsidRDefault="00200137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0137" w:rsidRPr="0005771C" w:rsidRDefault="00200137" w:rsidP="00F4763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5771C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200137" w:rsidRDefault="0020013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Верная логическая структура </w:t>
      </w:r>
      <w:r w:rsidR="00AD0AAD">
        <w:rPr>
          <w:rFonts w:ascii="Times New Roman" w:hAnsi="Times New Roman"/>
          <w:sz w:val="24"/>
          <w:szCs w:val="24"/>
        </w:rPr>
        <w:t>конспекта</w:t>
      </w:r>
      <w:r w:rsidR="004A49EC">
        <w:rPr>
          <w:rFonts w:ascii="Times New Roman" w:hAnsi="Times New Roman"/>
          <w:sz w:val="24"/>
          <w:szCs w:val="24"/>
        </w:rPr>
        <w:t xml:space="preserve"> – 1</w:t>
      </w:r>
      <w:r w:rsidRPr="008726E7">
        <w:rPr>
          <w:rFonts w:ascii="Times New Roman" w:hAnsi="Times New Roman"/>
          <w:sz w:val="24"/>
          <w:szCs w:val="24"/>
        </w:rPr>
        <w:t> балл;</w:t>
      </w:r>
    </w:p>
    <w:p w:rsidR="00200137" w:rsidRPr="008726E7" w:rsidRDefault="00AD0AAD" w:rsidP="00F4763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конспекта</w:t>
      </w:r>
      <w:r w:rsidR="00200137" w:rsidRPr="008726E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4</w:t>
      </w:r>
      <w:r w:rsidR="00200137" w:rsidRPr="008726E7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="00200137" w:rsidRPr="008726E7">
        <w:rPr>
          <w:rFonts w:ascii="Times New Roman" w:hAnsi="Times New Roman"/>
          <w:sz w:val="24"/>
          <w:szCs w:val="24"/>
        </w:rPr>
        <w:t>;</w:t>
      </w:r>
    </w:p>
    <w:p w:rsidR="00200137" w:rsidRDefault="00200137" w:rsidP="00F4763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8726E7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200137" w:rsidRDefault="00200137" w:rsidP="00F47632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</w:p>
    <w:p w:rsidR="008C53CB" w:rsidRPr="00EF43FB" w:rsidRDefault="001D2683" w:rsidP="007A76A9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9" w:name="_Toc505696536"/>
      <w:r>
        <w:rPr>
          <w:sz w:val="24"/>
          <w:szCs w:val="24"/>
        </w:rPr>
        <w:t>5</w:t>
      </w:r>
      <w:r w:rsidR="00EB5E49">
        <w:rPr>
          <w:sz w:val="24"/>
          <w:szCs w:val="24"/>
        </w:rPr>
        <w:t>. </w:t>
      </w:r>
      <w:r w:rsidR="008139ED" w:rsidRPr="007E1E74">
        <w:rPr>
          <w:sz w:val="24"/>
          <w:szCs w:val="24"/>
        </w:rPr>
        <w:t>Повторение и закрепление учебного материала по раздел</w:t>
      </w:r>
      <w:r w:rsidR="008139ED">
        <w:rPr>
          <w:sz w:val="24"/>
          <w:szCs w:val="24"/>
        </w:rPr>
        <w:t>ам 2,</w:t>
      </w:r>
      <w:r w:rsidR="008139ED" w:rsidRPr="007E1E74">
        <w:rPr>
          <w:sz w:val="24"/>
          <w:szCs w:val="24"/>
        </w:rPr>
        <w:t xml:space="preserve">3 </w:t>
      </w:r>
      <w:r w:rsidR="008139ED">
        <w:rPr>
          <w:sz w:val="24"/>
          <w:szCs w:val="24"/>
        </w:rPr>
        <w:t xml:space="preserve">«Предмет и </w:t>
      </w:r>
      <w:r w:rsidR="008139ED" w:rsidRPr="008139ED">
        <w:rPr>
          <w:sz w:val="24"/>
          <w:szCs w:val="24"/>
        </w:rPr>
        <w:t>метод</w:t>
      </w:r>
      <w:r w:rsidR="008139ED" w:rsidRPr="00B07123">
        <w:rPr>
          <w:sz w:val="24"/>
          <w:szCs w:val="24"/>
        </w:rPr>
        <w:t xml:space="preserve"> </w:t>
      </w:r>
      <w:r w:rsidR="008139ED" w:rsidRPr="008139ED">
        <w:rPr>
          <w:sz w:val="24"/>
          <w:szCs w:val="24"/>
        </w:rPr>
        <w:t>бухгалтерского учета</w:t>
      </w:r>
      <w:r w:rsidR="008139ED">
        <w:rPr>
          <w:sz w:val="24"/>
          <w:szCs w:val="24"/>
        </w:rPr>
        <w:t xml:space="preserve">», </w:t>
      </w:r>
      <w:r w:rsidR="008139ED" w:rsidRPr="007E1E74">
        <w:rPr>
          <w:sz w:val="24"/>
          <w:szCs w:val="24"/>
        </w:rPr>
        <w:t xml:space="preserve"> «Бухгалтерский баланс»</w:t>
      </w:r>
      <w:r w:rsidR="008C53CB" w:rsidRPr="00196192">
        <w:rPr>
          <w:sz w:val="24"/>
          <w:szCs w:val="24"/>
        </w:rPr>
        <w:t xml:space="preserve"> </w:t>
      </w:r>
      <w:r w:rsidR="008C53CB">
        <w:rPr>
          <w:sz w:val="24"/>
          <w:szCs w:val="24"/>
        </w:rPr>
        <w:t>– 2 часа</w:t>
      </w:r>
      <w:bookmarkEnd w:id="9"/>
    </w:p>
    <w:p w:rsidR="008C53CB" w:rsidRDefault="008C53CB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53CB" w:rsidRDefault="008C53CB" w:rsidP="00F47632">
      <w:pPr>
        <w:spacing w:after="0"/>
        <w:jc w:val="both"/>
      </w:pPr>
      <w:r>
        <w:rPr>
          <w:rFonts w:ascii="Times New Roman" w:hAnsi="Times New Roman"/>
          <w:sz w:val="24"/>
          <w:szCs w:val="24"/>
          <w:u w:val="single"/>
        </w:rPr>
        <w:t>Цель самостоятельной </w:t>
      </w:r>
      <w:r w:rsidRPr="008A4B06">
        <w:rPr>
          <w:rFonts w:ascii="Times New Roman" w:hAnsi="Times New Roman"/>
          <w:sz w:val="24"/>
          <w:szCs w:val="24"/>
          <w:u w:val="single"/>
        </w:rPr>
        <w:t>работы:</w:t>
      </w:r>
      <w:r>
        <w:rPr>
          <w:rFonts w:ascii="Times New Roman" w:hAnsi="Times New Roman"/>
          <w:sz w:val="24"/>
          <w:szCs w:val="24"/>
        </w:rPr>
        <w:t xml:space="preserve"> закрепление знаний </w:t>
      </w:r>
      <w:r w:rsidR="00F95B3D">
        <w:rPr>
          <w:rFonts w:ascii="Times New Roman" w:hAnsi="Times New Roman"/>
          <w:sz w:val="24"/>
          <w:szCs w:val="24"/>
        </w:rPr>
        <w:t>о предмете и методе бухгалтерского уч</w:t>
      </w:r>
      <w:r w:rsidR="00F95B3D">
        <w:rPr>
          <w:rFonts w:ascii="Times New Roman" w:hAnsi="Times New Roman"/>
          <w:sz w:val="24"/>
          <w:szCs w:val="24"/>
        </w:rPr>
        <w:t>е</w:t>
      </w:r>
      <w:r w:rsidR="00F95B3D">
        <w:rPr>
          <w:rFonts w:ascii="Times New Roman" w:hAnsi="Times New Roman"/>
          <w:sz w:val="24"/>
          <w:szCs w:val="24"/>
        </w:rPr>
        <w:t>та, классификации хозяйственных средств и их источников, о бухгалтерском балансе</w:t>
      </w:r>
      <w:r>
        <w:rPr>
          <w:rFonts w:ascii="Times New Roman" w:hAnsi="Times New Roman"/>
          <w:sz w:val="24"/>
          <w:szCs w:val="24"/>
        </w:rPr>
        <w:t>.</w:t>
      </w:r>
    </w:p>
    <w:p w:rsidR="005173E1" w:rsidRDefault="008C53CB" w:rsidP="005173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4A49EC">
        <w:rPr>
          <w:rFonts w:ascii="Times New Roman" w:hAnsi="Times New Roman"/>
          <w:sz w:val="24"/>
          <w:szCs w:val="24"/>
        </w:rPr>
        <w:t>методические рекомендации по выполнению ВСР</w:t>
      </w:r>
      <w:r w:rsidR="007A76A9">
        <w:rPr>
          <w:rFonts w:ascii="Times New Roman" w:hAnsi="Times New Roman"/>
          <w:sz w:val="24"/>
          <w:szCs w:val="24"/>
        </w:rPr>
        <w:t xml:space="preserve">, </w:t>
      </w:r>
      <w:r w:rsidR="007A76A9" w:rsidRPr="00342ACA">
        <w:rPr>
          <w:rFonts w:ascii="Times New Roman" w:hAnsi="Times New Roman"/>
          <w:sz w:val="24"/>
          <w:szCs w:val="24"/>
        </w:rPr>
        <w:t>«Вопросы тестового контроля знаний по основам бухучета»</w:t>
      </w:r>
      <w:r w:rsidR="005173E1">
        <w:rPr>
          <w:rFonts w:ascii="Times New Roman" w:hAnsi="Times New Roman"/>
          <w:sz w:val="24"/>
          <w:szCs w:val="24"/>
        </w:rPr>
        <w:t xml:space="preserve">,  представленные на сайте техникума </w:t>
      </w:r>
      <w:r w:rsidR="005173E1">
        <w:rPr>
          <w:rFonts w:ascii="Times New Roman" w:hAnsi="Times New Roman"/>
          <w:sz w:val="24"/>
          <w:szCs w:val="24"/>
          <w:lang w:val="en-US"/>
        </w:rPr>
        <w:t>tpt</w:t>
      </w:r>
      <w:r w:rsidR="005173E1" w:rsidRPr="003A7B28">
        <w:rPr>
          <w:rFonts w:ascii="Times New Roman" w:hAnsi="Times New Roman"/>
          <w:sz w:val="24"/>
          <w:szCs w:val="24"/>
        </w:rPr>
        <w:t>.</w:t>
      </w:r>
      <w:r w:rsidR="005173E1">
        <w:rPr>
          <w:rFonts w:ascii="Times New Roman" w:hAnsi="Times New Roman"/>
          <w:sz w:val="24"/>
          <w:szCs w:val="24"/>
          <w:lang w:val="en-US"/>
        </w:rPr>
        <w:t>tom</w:t>
      </w:r>
      <w:r w:rsidR="005173E1" w:rsidRPr="003A7B28">
        <w:rPr>
          <w:rFonts w:ascii="Times New Roman" w:hAnsi="Times New Roman"/>
          <w:sz w:val="24"/>
          <w:szCs w:val="24"/>
        </w:rPr>
        <w:t>.</w:t>
      </w:r>
      <w:r w:rsidR="005173E1">
        <w:rPr>
          <w:rFonts w:ascii="Times New Roman" w:hAnsi="Times New Roman"/>
          <w:sz w:val="24"/>
          <w:szCs w:val="24"/>
          <w:lang w:val="en-US"/>
        </w:rPr>
        <w:t>ru</w:t>
      </w:r>
      <w:r w:rsidR="005173E1"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</w:t>
      </w:r>
      <w:r w:rsidR="005173E1" w:rsidRPr="003A7B28">
        <w:rPr>
          <w:rFonts w:ascii="Times New Roman" w:hAnsi="Times New Roman"/>
          <w:sz w:val="24"/>
          <w:szCs w:val="24"/>
        </w:rPr>
        <w:t>л</w:t>
      </w:r>
      <w:r w:rsidR="005173E1" w:rsidRPr="003A7B28">
        <w:rPr>
          <w:rFonts w:ascii="Times New Roman" w:hAnsi="Times New Roman"/>
          <w:sz w:val="24"/>
          <w:szCs w:val="24"/>
        </w:rPr>
        <w:t>терского учета, ТПТ, 201</w:t>
      </w:r>
      <w:r w:rsidR="005173E1">
        <w:rPr>
          <w:rFonts w:ascii="Times New Roman" w:hAnsi="Times New Roman"/>
          <w:sz w:val="24"/>
          <w:szCs w:val="24"/>
        </w:rPr>
        <w:t>3.</w:t>
      </w:r>
    </w:p>
    <w:p w:rsidR="00342ACA" w:rsidRDefault="00342ACA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C53CB" w:rsidRDefault="008C53CB" w:rsidP="00F47632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 w:rsidR="001D2683">
        <w:rPr>
          <w:rFonts w:ascii="Times New Roman" w:hAnsi="Times New Roman"/>
          <w:sz w:val="24"/>
          <w:szCs w:val="24"/>
        </w:rPr>
        <w:t> </w:t>
      </w:r>
      <w:r w:rsidR="00244256">
        <w:rPr>
          <w:rFonts w:ascii="Times New Roman" w:hAnsi="Times New Roman"/>
          <w:sz w:val="24"/>
          <w:szCs w:val="24"/>
        </w:rPr>
        <w:t>приготовиться к контрольному электронному тестированию в программе «Экзам</w:t>
      </w:r>
      <w:r w:rsidR="00244256">
        <w:rPr>
          <w:rFonts w:ascii="Times New Roman" w:hAnsi="Times New Roman"/>
          <w:sz w:val="24"/>
          <w:szCs w:val="24"/>
        </w:rPr>
        <w:t>е</w:t>
      </w:r>
      <w:r w:rsidR="00244256">
        <w:rPr>
          <w:rFonts w:ascii="Times New Roman" w:hAnsi="Times New Roman"/>
          <w:sz w:val="24"/>
          <w:szCs w:val="24"/>
        </w:rPr>
        <w:t>натор» по разделам 2,</w:t>
      </w:r>
      <w:r w:rsidR="00244256" w:rsidRPr="007E1E74">
        <w:rPr>
          <w:rFonts w:ascii="Times New Roman" w:hAnsi="Times New Roman"/>
          <w:sz w:val="24"/>
          <w:szCs w:val="24"/>
        </w:rPr>
        <w:t xml:space="preserve">3 </w:t>
      </w:r>
      <w:r w:rsidR="00244256">
        <w:rPr>
          <w:rFonts w:ascii="Times New Roman" w:hAnsi="Times New Roman"/>
          <w:sz w:val="24"/>
          <w:szCs w:val="24"/>
        </w:rPr>
        <w:t xml:space="preserve">«Предмет и </w:t>
      </w:r>
      <w:r w:rsidR="00244256" w:rsidRPr="008139ED">
        <w:rPr>
          <w:rFonts w:ascii="Times New Roman" w:hAnsi="Times New Roman"/>
          <w:sz w:val="24"/>
          <w:szCs w:val="24"/>
        </w:rPr>
        <w:t>метод</w:t>
      </w:r>
      <w:r w:rsidR="00244256" w:rsidRPr="00B07123">
        <w:rPr>
          <w:b/>
          <w:sz w:val="24"/>
          <w:szCs w:val="24"/>
        </w:rPr>
        <w:t xml:space="preserve"> </w:t>
      </w:r>
      <w:r w:rsidR="00244256" w:rsidRPr="008139ED">
        <w:rPr>
          <w:rFonts w:ascii="Times New Roman" w:hAnsi="Times New Roman"/>
          <w:sz w:val="24"/>
          <w:szCs w:val="24"/>
        </w:rPr>
        <w:t>бухгалтерского учета</w:t>
      </w:r>
      <w:r w:rsidR="00244256">
        <w:rPr>
          <w:rFonts w:ascii="Times New Roman" w:hAnsi="Times New Roman"/>
          <w:sz w:val="24"/>
          <w:szCs w:val="24"/>
        </w:rPr>
        <w:t xml:space="preserve">», </w:t>
      </w:r>
      <w:r w:rsidR="00244256" w:rsidRPr="007E1E74">
        <w:rPr>
          <w:rFonts w:ascii="Times New Roman" w:hAnsi="Times New Roman"/>
          <w:sz w:val="24"/>
          <w:szCs w:val="24"/>
        </w:rPr>
        <w:t xml:space="preserve"> «Бухгалтерский баланс»</w:t>
      </w:r>
    </w:p>
    <w:p w:rsidR="00244256" w:rsidRDefault="00244256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C53CB" w:rsidRDefault="008C53CB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505296" w:rsidRDefault="00505296" w:rsidP="00CC2943">
      <w:pPr>
        <w:pStyle w:val="23"/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Повторить учебный материал по </w:t>
      </w:r>
      <w:r w:rsidRPr="007E1E74">
        <w:rPr>
          <w:sz w:val="24"/>
          <w:szCs w:val="24"/>
        </w:rPr>
        <w:t>по раздел</w:t>
      </w:r>
      <w:r>
        <w:rPr>
          <w:sz w:val="24"/>
          <w:szCs w:val="24"/>
        </w:rPr>
        <w:t>ам 2,</w:t>
      </w:r>
      <w:r w:rsidRPr="007E1E74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«Предмет и </w:t>
      </w:r>
      <w:r w:rsidRPr="008139ED">
        <w:rPr>
          <w:sz w:val="24"/>
          <w:szCs w:val="24"/>
        </w:rPr>
        <w:t>метод</w:t>
      </w:r>
      <w:r w:rsidRPr="00B07123">
        <w:rPr>
          <w:b/>
          <w:sz w:val="24"/>
          <w:szCs w:val="24"/>
        </w:rPr>
        <w:t xml:space="preserve"> </w:t>
      </w:r>
      <w:r w:rsidRPr="008139ED">
        <w:rPr>
          <w:sz w:val="24"/>
          <w:szCs w:val="24"/>
        </w:rPr>
        <w:t>бухгалтерского учета</w:t>
      </w:r>
      <w:r>
        <w:rPr>
          <w:sz w:val="24"/>
          <w:szCs w:val="24"/>
        </w:rPr>
        <w:t xml:space="preserve">», </w:t>
      </w:r>
      <w:r w:rsidRPr="007E1E74">
        <w:rPr>
          <w:sz w:val="24"/>
          <w:szCs w:val="24"/>
        </w:rPr>
        <w:t xml:space="preserve"> «Бухгалтерский баланс»</w:t>
      </w:r>
      <w:r>
        <w:rPr>
          <w:sz w:val="24"/>
          <w:szCs w:val="24"/>
        </w:rPr>
        <w:t>.</w:t>
      </w:r>
    </w:p>
    <w:p w:rsidR="00505296" w:rsidRDefault="00505296" w:rsidP="00505296">
      <w:pPr>
        <w:pStyle w:val="23"/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Разобрать вопросы</w:t>
      </w:r>
      <w:r w:rsidR="007A1C35">
        <w:rPr>
          <w:sz w:val="24"/>
          <w:szCs w:val="24"/>
        </w:rPr>
        <w:t xml:space="preserve"> </w:t>
      </w:r>
      <w:r w:rsidR="007A1C35" w:rsidRPr="00342ACA">
        <w:rPr>
          <w:sz w:val="24"/>
          <w:szCs w:val="24"/>
        </w:rPr>
        <w:t>тестового контроля знаний по основам бухучета</w:t>
      </w:r>
      <w:r>
        <w:rPr>
          <w:sz w:val="24"/>
          <w:szCs w:val="24"/>
        </w:rPr>
        <w:t xml:space="preserve">, представленные на сайте техникума. </w:t>
      </w:r>
      <w:r w:rsidRPr="00505296">
        <w:rPr>
          <w:sz w:val="24"/>
          <w:szCs w:val="24"/>
        </w:rPr>
        <w:t xml:space="preserve">Тема 1. Бухучет, его объекты и задачи </w:t>
      </w:r>
      <w:r>
        <w:rPr>
          <w:sz w:val="24"/>
          <w:szCs w:val="24"/>
        </w:rPr>
        <w:t>(50 вопросов);</w:t>
      </w:r>
      <w:r w:rsidRPr="0050529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505296">
        <w:rPr>
          <w:sz w:val="24"/>
          <w:szCs w:val="24"/>
        </w:rPr>
        <w:t>ема</w:t>
      </w:r>
      <w:r>
        <w:rPr>
          <w:sz w:val="24"/>
          <w:szCs w:val="24"/>
        </w:rPr>
        <w:t xml:space="preserve"> 2. Бухгалтерский баланс (20 вопросов).</w:t>
      </w:r>
    </w:p>
    <w:p w:rsidR="00505296" w:rsidRPr="00505296" w:rsidRDefault="00505296" w:rsidP="00505296">
      <w:pPr>
        <w:pStyle w:val="23"/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Приготовиться к электронному тестированию в программе «Экзаменатор».</w:t>
      </w:r>
    </w:p>
    <w:p w:rsidR="00505296" w:rsidRDefault="00505296" w:rsidP="00505296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505296" w:rsidRPr="0005771C" w:rsidRDefault="00505296" w:rsidP="0050529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832A12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CC2943" w:rsidRPr="00984308" w:rsidRDefault="00CC2943" w:rsidP="00CC2943">
      <w:pPr>
        <w:pStyle w:val="23"/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Работа оценивается  по системе зачет/незачет. При условии написания контрольного тестирования на уроке на оценку «3, 4, 5» самостоятельная работа засчитывается, в проти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ном случае студент должен продолжать готовиться самостоятельно.</w:t>
      </w:r>
    </w:p>
    <w:p w:rsidR="008C53CB" w:rsidRDefault="008C53CB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E43" w:rsidRPr="00196192" w:rsidRDefault="00DF1E43" w:rsidP="00F476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7C3C" w:rsidRPr="00EF43FB" w:rsidRDefault="0054100E" w:rsidP="00F47632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0" w:name="_Toc505696537"/>
      <w:r>
        <w:rPr>
          <w:sz w:val="24"/>
          <w:szCs w:val="24"/>
        </w:rPr>
        <w:t>6</w:t>
      </w:r>
      <w:r w:rsidR="000F7C3C" w:rsidRPr="0054100E">
        <w:rPr>
          <w:sz w:val="24"/>
          <w:szCs w:val="24"/>
        </w:rPr>
        <w:t>. </w:t>
      </w:r>
      <w:r w:rsidR="004417BF">
        <w:rPr>
          <w:sz w:val="24"/>
          <w:szCs w:val="24"/>
        </w:rPr>
        <w:t>Оформление схем активного и пассивного счетов</w:t>
      </w:r>
      <w:r>
        <w:rPr>
          <w:sz w:val="24"/>
          <w:szCs w:val="24"/>
        </w:rPr>
        <w:t xml:space="preserve"> </w:t>
      </w:r>
      <w:r w:rsidR="00AD64F1" w:rsidRPr="0054100E">
        <w:rPr>
          <w:sz w:val="24"/>
          <w:szCs w:val="24"/>
        </w:rPr>
        <w:t xml:space="preserve"> – </w:t>
      </w:r>
      <w:r w:rsidR="00AE7BE8">
        <w:rPr>
          <w:sz w:val="24"/>
          <w:szCs w:val="24"/>
        </w:rPr>
        <w:t>2</w:t>
      </w:r>
      <w:r>
        <w:rPr>
          <w:sz w:val="24"/>
          <w:szCs w:val="24"/>
        </w:rPr>
        <w:t xml:space="preserve"> час</w:t>
      </w:r>
      <w:r w:rsidR="00AE7BE8">
        <w:rPr>
          <w:sz w:val="24"/>
          <w:szCs w:val="24"/>
        </w:rPr>
        <w:t>а</w:t>
      </w:r>
      <w:bookmarkEnd w:id="10"/>
    </w:p>
    <w:p w:rsidR="00C721A6" w:rsidRDefault="00C721A6" w:rsidP="00F476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C7349" w:rsidRPr="00C721A6" w:rsidRDefault="00AD64F1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Цель самостоятельной </w:t>
      </w:r>
      <w:r w:rsidR="00BC7349" w:rsidRPr="00C721A6">
        <w:rPr>
          <w:rFonts w:ascii="Times New Roman" w:hAnsi="Times New Roman"/>
          <w:sz w:val="24"/>
          <w:szCs w:val="24"/>
          <w:u w:val="single"/>
        </w:rPr>
        <w:t>работы:</w:t>
      </w:r>
      <w:r w:rsidR="00BC7349" w:rsidRPr="00C721A6">
        <w:rPr>
          <w:rFonts w:ascii="Times New Roman" w:hAnsi="Times New Roman"/>
          <w:sz w:val="24"/>
          <w:szCs w:val="24"/>
        </w:rPr>
        <w:t xml:space="preserve"> </w:t>
      </w:r>
      <w:r w:rsidR="001B79E5" w:rsidRPr="00C721A6">
        <w:rPr>
          <w:rFonts w:ascii="Times New Roman" w:hAnsi="Times New Roman"/>
          <w:sz w:val="24"/>
          <w:szCs w:val="24"/>
        </w:rPr>
        <w:t>закрепление знаний об активных и пассивных счетах. Знание формул вывода конечного сальдо</w:t>
      </w:r>
      <w:r w:rsidRPr="00C721A6">
        <w:rPr>
          <w:rFonts w:ascii="Times New Roman" w:hAnsi="Times New Roman"/>
          <w:sz w:val="24"/>
          <w:szCs w:val="24"/>
        </w:rPr>
        <w:t>.</w:t>
      </w: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 w:rsidRPr="00C721A6">
        <w:rPr>
          <w:rFonts w:ascii="Times New Roman" w:hAnsi="Times New Roman"/>
          <w:sz w:val="24"/>
          <w:szCs w:val="24"/>
        </w:rPr>
        <w:t xml:space="preserve"> </w:t>
      </w:r>
      <w:r w:rsidR="000F3C73">
        <w:rPr>
          <w:rFonts w:ascii="Times New Roman" w:hAnsi="Times New Roman"/>
          <w:sz w:val="24"/>
          <w:szCs w:val="24"/>
          <w:lang w:val="en-US"/>
        </w:rPr>
        <w:t>tpt</w:t>
      </w:r>
      <w:r w:rsidR="000F3C73" w:rsidRPr="003A7B28">
        <w:rPr>
          <w:rFonts w:ascii="Times New Roman" w:hAnsi="Times New Roman"/>
          <w:sz w:val="24"/>
          <w:szCs w:val="24"/>
        </w:rPr>
        <w:t>.</w:t>
      </w:r>
      <w:r w:rsidR="000F3C73">
        <w:rPr>
          <w:rFonts w:ascii="Times New Roman" w:hAnsi="Times New Roman"/>
          <w:sz w:val="24"/>
          <w:szCs w:val="24"/>
          <w:lang w:val="en-US"/>
        </w:rPr>
        <w:t>tom</w:t>
      </w:r>
      <w:r w:rsidR="000F3C73" w:rsidRPr="003A7B28">
        <w:rPr>
          <w:rFonts w:ascii="Times New Roman" w:hAnsi="Times New Roman"/>
          <w:sz w:val="24"/>
          <w:szCs w:val="24"/>
        </w:rPr>
        <w:t>.</w:t>
      </w:r>
      <w:r w:rsidR="000F3C73">
        <w:rPr>
          <w:rFonts w:ascii="Times New Roman" w:hAnsi="Times New Roman"/>
          <w:sz w:val="24"/>
          <w:szCs w:val="24"/>
          <w:lang w:val="en-US"/>
        </w:rPr>
        <w:t>ru</w:t>
      </w:r>
      <w:r w:rsidR="000F3C73" w:rsidRPr="003A7B28">
        <w:rPr>
          <w:rFonts w:ascii="Times New Roman" w:hAnsi="Times New Roman"/>
          <w:sz w:val="24"/>
          <w:szCs w:val="24"/>
        </w:rPr>
        <w:t>.</w:t>
      </w:r>
      <w:r w:rsidR="000F3C73">
        <w:rPr>
          <w:rFonts w:ascii="Times New Roman" w:hAnsi="Times New Roman"/>
          <w:sz w:val="24"/>
          <w:szCs w:val="24"/>
        </w:rPr>
        <w:t>,</w:t>
      </w:r>
      <w:r w:rsidR="000F3C73" w:rsidRPr="003A7B28">
        <w:rPr>
          <w:rFonts w:ascii="Times New Roman" w:hAnsi="Times New Roman"/>
          <w:sz w:val="24"/>
          <w:szCs w:val="24"/>
        </w:rPr>
        <w:t xml:space="preserve"> Рязанова Г.М., Электронный учебно-методический комплекс по основам бухгалтерского учета, ТПТ, 201</w:t>
      </w:r>
      <w:r w:rsidR="000F3C73">
        <w:rPr>
          <w:rFonts w:ascii="Times New Roman" w:hAnsi="Times New Roman"/>
          <w:sz w:val="24"/>
          <w:szCs w:val="24"/>
        </w:rPr>
        <w:t>3.</w:t>
      </w:r>
    </w:p>
    <w:p w:rsidR="00B76BEC" w:rsidRDefault="00B76BEC" w:rsidP="00C721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Задание:</w:t>
      </w:r>
      <w:r w:rsidRPr="00C721A6">
        <w:rPr>
          <w:rFonts w:ascii="Times New Roman" w:hAnsi="Times New Roman"/>
          <w:sz w:val="24"/>
          <w:szCs w:val="24"/>
        </w:rPr>
        <w:t xml:space="preserve"> оформить схемы активного и пассивного счетов.</w:t>
      </w:r>
    </w:p>
    <w:p w:rsidR="00B76BEC" w:rsidRDefault="00B76BEC" w:rsidP="00C721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работы:</w:t>
      </w: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ab/>
        <w:t>Оформить схемы в любом редакторе с использованием любых доступных инструме</w:t>
      </w:r>
      <w:r w:rsidRPr="00C721A6">
        <w:rPr>
          <w:rFonts w:ascii="Times New Roman" w:hAnsi="Times New Roman"/>
          <w:sz w:val="24"/>
          <w:szCs w:val="24"/>
        </w:rPr>
        <w:t>н</w:t>
      </w:r>
      <w:r w:rsidRPr="00C721A6">
        <w:rPr>
          <w:rFonts w:ascii="Times New Roman" w:hAnsi="Times New Roman"/>
          <w:sz w:val="24"/>
          <w:szCs w:val="24"/>
        </w:rPr>
        <w:t>тов, а также можно оформить вручную.</w:t>
      </w: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ab/>
        <w:t>На каждом рисунке в правом верхнем углу ввести служебную информацию: № гру</w:t>
      </w:r>
      <w:r w:rsidRPr="00C721A6">
        <w:rPr>
          <w:rFonts w:ascii="Times New Roman" w:hAnsi="Times New Roman"/>
          <w:sz w:val="24"/>
          <w:szCs w:val="24"/>
        </w:rPr>
        <w:t>п</w:t>
      </w:r>
      <w:r w:rsidRPr="00C721A6">
        <w:rPr>
          <w:rFonts w:ascii="Times New Roman" w:hAnsi="Times New Roman"/>
          <w:sz w:val="24"/>
          <w:szCs w:val="24"/>
        </w:rPr>
        <w:t xml:space="preserve">пы, фамилию, инициалы студента (шрифт </w:t>
      </w:r>
      <w:r w:rsidRPr="00C721A6">
        <w:rPr>
          <w:rFonts w:ascii="Times New Roman" w:hAnsi="Times New Roman"/>
          <w:sz w:val="24"/>
          <w:szCs w:val="24"/>
          <w:lang w:val="en-US"/>
        </w:rPr>
        <w:t>Times</w:t>
      </w:r>
      <w:r w:rsidRPr="00C721A6">
        <w:rPr>
          <w:rFonts w:ascii="Times New Roman" w:hAnsi="Times New Roman"/>
          <w:sz w:val="24"/>
          <w:szCs w:val="24"/>
        </w:rPr>
        <w:t xml:space="preserve"> </w:t>
      </w:r>
      <w:r w:rsidRPr="00C721A6">
        <w:rPr>
          <w:rFonts w:ascii="Times New Roman" w:hAnsi="Times New Roman"/>
          <w:sz w:val="24"/>
          <w:szCs w:val="24"/>
          <w:lang w:val="en-US"/>
        </w:rPr>
        <w:t>New</w:t>
      </w:r>
      <w:r w:rsidRPr="00C721A6">
        <w:rPr>
          <w:rFonts w:ascii="Times New Roman" w:hAnsi="Times New Roman"/>
          <w:sz w:val="24"/>
          <w:szCs w:val="24"/>
        </w:rPr>
        <w:t xml:space="preserve"> </w:t>
      </w:r>
      <w:r w:rsidRPr="00C721A6">
        <w:rPr>
          <w:rFonts w:ascii="Times New Roman" w:hAnsi="Times New Roman"/>
          <w:sz w:val="24"/>
          <w:szCs w:val="24"/>
          <w:lang w:val="en-US"/>
        </w:rPr>
        <w:t>Roman</w:t>
      </w:r>
      <w:r w:rsidRPr="00C721A6">
        <w:rPr>
          <w:rFonts w:ascii="Times New Roman" w:hAnsi="Times New Roman"/>
          <w:sz w:val="24"/>
          <w:szCs w:val="24"/>
        </w:rPr>
        <w:t>, размер – 12 пт).</w:t>
      </w: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79E5" w:rsidRPr="00C721A6" w:rsidRDefault="001B79E5" w:rsidP="00C721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1B79E5" w:rsidRPr="00C721A6" w:rsidRDefault="001B79E5" w:rsidP="00C721A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>Схема оформляется на листе  формата А4, ориентация страницы альбомная или книжная, печатается на принтере или рисуется от руки, рекомендуется использовать разли</w:t>
      </w:r>
      <w:r w:rsidRPr="00C721A6">
        <w:rPr>
          <w:rFonts w:ascii="Times New Roman" w:hAnsi="Times New Roman"/>
          <w:sz w:val="24"/>
          <w:szCs w:val="24"/>
        </w:rPr>
        <w:t>ч</w:t>
      </w:r>
      <w:r w:rsidRPr="00C721A6">
        <w:rPr>
          <w:rFonts w:ascii="Times New Roman" w:hAnsi="Times New Roman"/>
          <w:sz w:val="24"/>
          <w:szCs w:val="24"/>
        </w:rPr>
        <w:t>ные цвета. Примеры схем представлены на рис.5,</w:t>
      </w:r>
      <w:r w:rsidR="004417BF" w:rsidRPr="00C721A6">
        <w:rPr>
          <w:rFonts w:ascii="Times New Roman" w:hAnsi="Times New Roman"/>
          <w:sz w:val="24"/>
          <w:szCs w:val="24"/>
        </w:rPr>
        <w:t xml:space="preserve"> </w:t>
      </w:r>
      <w:r w:rsidRPr="00C721A6">
        <w:rPr>
          <w:rFonts w:ascii="Times New Roman" w:hAnsi="Times New Roman"/>
          <w:sz w:val="24"/>
          <w:szCs w:val="24"/>
        </w:rPr>
        <w:t xml:space="preserve">6. По желанию студента можно расширить  и  детализировать схемы, выбрать свой вид представления информации на рисунке. </w:t>
      </w:r>
    </w:p>
    <w:p w:rsidR="001B79E5" w:rsidRPr="00C721A6" w:rsidRDefault="001B79E5" w:rsidP="00C721A6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B79E5" w:rsidRPr="00C721A6" w:rsidRDefault="001B79E5" w:rsidP="00C721A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721A6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1B79E5" w:rsidRPr="00C721A6" w:rsidRDefault="001B79E5" w:rsidP="00C721A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>Верная логическая структура схем – 2 балла;</w:t>
      </w:r>
    </w:p>
    <w:p w:rsidR="001B79E5" w:rsidRDefault="001B79E5" w:rsidP="00C721A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 xml:space="preserve">Дизайн оформления схем  – 1 балл; </w:t>
      </w:r>
    </w:p>
    <w:p w:rsidR="00B76BEC" w:rsidRPr="00C721A6" w:rsidRDefault="00B76BEC" w:rsidP="00C721A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написаны формулы вывода конечного сальдо – 1 балл;</w:t>
      </w:r>
    </w:p>
    <w:p w:rsidR="001B79E5" w:rsidRPr="00C721A6" w:rsidRDefault="001B79E5" w:rsidP="00C721A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 xml:space="preserve">Индивидуальность, творческий подход – </w:t>
      </w:r>
      <w:r w:rsidR="00B76BEC">
        <w:rPr>
          <w:rFonts w:ascii="Times New Roman" w:hAnsi="Times New Roman"/>
          <w:sz w:val="24"/>
          <w:szCs w:val="24"/>
        </w:rPr>
        <w:t>1</w:t>
      </w:r>
      <w:r w:rsidRPr="00C721A6">
        <w:rPr>
          <w:rFonts w:ascii="Times New Roman" w:hAnsi="Times New Roman"/>
          <w:sz w:val="24"/>
          <w:szCs w:val="24"/>
        </w:rPr>
        <w:t xml:space="preserve"> балл;</w:t>
      </w:r>
    </w:p>
    <w:p w:rsidR="001B79E5" w:rsidRPr="00C721A6" w:rsidRDefault="001B79E5" w:rsidP="00C721A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721A6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1B79E5" w:rsidRPr="00C721A6" w:rsidRDefault="001B79E5" w:rsidP="00E06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09AC" w:rsidRDefault="00C609AC" w:rsidP="00E068F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609AC" w:rsidRPr="00C609AC" w:rsidRDefault="008349B3" w:rsidP="00E068F5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621E04">
        <w:rPr>
          <w:rFonts w:ascii="Times New Roman" w:hAnsi="Times New Roman"/>
          <w:b/>
          <w:i/>
          <w:sz w:val="24"/>
          <w:szCs w:val="24"/>
        </w:rPr>
        <w:t xml:space="preserve">      </w:t>
      </w:r>
      <w:r w:rsidR="00C609AC" w:rsidRPr="00C609AC">
        <w:rPr>
          <w:rFonts w:ascii="Times New Roman" w:hAnsi="Times New Roman"/>
          <w:b/>
          <w:i/>
          <w:sz w:val="24"/>
          <w:szCs w:val="24"/>
        </w:rPr>
        <w:t xml:space="preserve">Д                          </w:t>
      </w:r>
      <w:r w:rsidR="00E068F5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C609AC" w:rsidRPr="00C609A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68F5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C609AC" w:rsidRPr="00C609AC">
        <w:rPr>
          <w:rFonts w:ascii="Times New Roman" w:hAnsi="Times New Roman"/>
          <w:b/>
          <w:i/>
          <w:sz w:val="24"/>
          <w:szCs w:val="24"/>
        </w:rPr>
        <w:t>Активный счет                                   К</w:t>
      </w:r>
    </w:p>
    <w:tbl>
      <w:tblPr>
        <w:tblW w:w="0" w:type="auto"/>
        <w:jc w:val="center"/>
        <w:tblInd w:w="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8"/>
        <w:gridCol w:w="3146"/>
      </w:tblGrid>
      <w:tr w:rsidR="00C609AC" w:rsidRPr="00C609AC" w:rsidTr="00370EE0">
        <w:trPr>
          <w:trHeight w:val="463"/>
          <w:jc w:val="center"/>
        </w:trPr>
        <w:tc>
          <w:tcPr>
            <w:tcW w:w="3058" w:type="dxa"/>
            <w:shd w:val="clear" w:color="auto" w:fill="C6D9F1" w:themeFill="text2" w:themeFillTint="33"/>
            <w:vAlign w:val="center"/>
          </w:tcPr>
          <w:p w:rsidR="00C609AC" w:rsidRPr="00C609AC" w:rsidRDefault="00C609AC" w:rsidP="008349B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Сн</w:t>
            </w:r>
          </w:p>
        </w:tc>
        <w:tc>
          <w:tcPr>
            <w:tcW w:w="3146" w:type="dxa"/>
            <w:vMerge w:val="restart"/>
            <w:vAlign w:val="center"/>
          </w:tcPr>
          <w:p w:rsidR="00C609AC" w:rsidRPr="00C609AC" w:rsidRDefault="00C609AC" w:rsidP="00E06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sz w:val="24"/>
                <w:szCs w:val="24"/>
              </w:rPr>
              <w:t>(-) Уменьшение хозяйс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т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венных средств</w:t>
            </w:r>
          </w:p>
        </w:tc>
      </w:tr>
      <w:tr w:rsidR="00C609AC" w:rsidRPr="00C609AC" w:rsidTr="008349B3">
        <w:trPr>
          <w:trHeight w:val="1119"/>
          <w:jc w:val="center"/>
        </w:trPr>
        <w:tc>
          <w:tcPr>
            <w:tcW w:w="3058" w:type="dxa"/>
            <w:vAlign w:val="center"/>
          </w:tcPr>
          <w:p w:rsidR="00C609AC" w:rsidRPr="00C609AC" w:rsidRDefault="00C609AC" w:rsidP="00E06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sz w:val="24"/>
                <w:szCs w:val="24"/>
              </w:rPr>
              <w:t>(+) Увеличение хозяйс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т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венных средств</w:t>
            </w:r>
          </w:p>
        </w:tc>
        <w:tc>
          <w:tcPr>
            <w:tcW w:w="3146" w:type="dxa"/>
            <w:vMerge/>
          </w:tcPr>
          <w:p w:rsidR="00C609AC" w:rsidRPr="00C609AC" w:rsidRDefault="00C609AC" w:rsidP="00E06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9AC" w:rsidRPr="00C609AC" w:rsidTr="008349B3">
        <w:trPr>
          <w:jc w:val="center"/>
        </w:trPr>
        <w:tc>
          <w:tcPr>
            <w:tcW w:w="3058" w:type="dxa"/>
          </w:tcPr>
          <w:p w:rsidR="00C609AC" w:rsidRPr="00C609AC" w:rsidRDefault="00C609AC" w:rsidP="00E068F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146" w:type="dxa"/>
          </w:tcPr>
          <w:p w:rsidR="00C609AC" w:rsidRPr="00C609AC" w:rsidRDefault="00C609AC" w:rsidP="00E068F5">
            <w:pPr>
              <w:spacing w:after="0"/>
              <w:ind w:firstLine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Оборот (Об)</w:t>
            </w:r>
          </w:p>
        </w:tc>
      </w:tr>
      <w:tr w:rsidR="00C609AC" w:rsidRPr="00C609AC" w:rsidTr="00370EE0">
        <w:trPr>
          <w:trHeight w:val="532"/>
          <w:jc w:val="center"/>
        </w:trPr>
        <w:tc>
          <w:tcPr>
            <w:tcW w:w="3058" w:type="dxa"/>
            <w:shd w:val="clear" w:color="auto" w:fill="C6D9F1" w:themeFill="text2" w:themeFillTint="33"/>
            <w:vAlign w:val="center"/>
          </w:tcPr>
          <w:p w:rsidR="00C609AC" w:rsidRPr="00C609AC" w:rsidRDefault="00C609AC" w:rsidP="008349B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Ск</w:t>
            </w:r>
          </w:p>
        </w:tc>
        <w:tc>
          <w:tcPr>
            <w:tcW w:w="3146" w:type="dxa"/>
          </w:tcPr>
          <w:p w:rsidR="00C609AC" w:rsidRPr="00C609AC" w:rsidRDefault="00C609AC" w:rsidP="00E06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09AC" w:rsidRPr="00C609AC" w:rsidRDefault="00C609AC" w:rsidP="00E068F5">
      <w:pPr>
        <w:tabs>
          <w:tab w:val="left" w:pos="3255"/>
        </w:tabs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E068F5" w:rsidRDefault="00C609AC" w:rsidP="00E068F5">
      <w:pPr>
        <w:tabs>
          <w:tab w:val="left" w:pos="3255"/>
        </w:tabs>
        <w:spacing w:after="0"/>
        <w:ind w:firstLine="540"/>
        <w:jc w:val="center"/>
        <w:rPr>
          <w:rFonts w:ascii="Times New Roman" w:hAnsi="Times New Roman"/>
          <w:sz w:val="24"/>
          <w:szCs w:val="24"/>
        </w:rPr>
      </w:pPr>
      <w:r w:rsidRPr="00C609AC">
        <w:rPr>
          <w:rFonts w:ascii="Times New Roman" w:hAnsi="Times New Roman"/>
          <w:sz w:val="24"/>
          <w:szCs w:val="24"/>
        </w:rPr>
        <w:t xml:space="preserve">Конечное сальдо по дебету = </w:t>
      </w:r>
    </w:p>
    <w:p w:rsidR="00E068F5" w:rsidRDefault="00C609AC" w:rsidP="00E068F5">
      <w:pPr>
        <w:tabs>
          <w:tab w:val="left" w:pos="3255"/>
        </w:tabs>
        <w:spacing w:after="0"/>
        <w:ind w:firstLine="540"/>
        <w:jc w:val="center"/>
        <w:rPr>
          <w:rFonts w:ascii="Times New Roman" w:hAnsi="Times New Roman"/>
          <w:sz w:val="24"/>
          <w:szCs w:val="24"/>
        </w:rPr>
      </w:pPr>
      <w:r w:rsidRPr="00C609AC">
        <w:rPr>
          <w:rFonts w:ascii="Times New Roman" w:hAnsi="Times New Roman"/>
          <w:sz w:val="24"/>
          <w:szCs w:val="24"/>
        </w:rPr>
        <w:t>начальное сальдо по дебету + оборот по дебету – оборот по кредиту</w:t>
      </w:r>
    </w:p>
    <w:p w:rsidR="00C609AC" w:rsidRDefault="00C609AC" w:rsidP="00E068F5">
      <w:pPr>
        <w:tabs>
          <w:tab w:val="left" w:pos="3255"/>
        </w:tabs>
        <w:spacing w:after="0"/>
        <w:ind w:firstLine="540"/>
        <w:jc w:val="center"/>
        <w:rPr>
          <w:rFonts w:ascii="Times New Roman" w:hAnsi="Times New Roman"/>
          <w:b/>
          <w:i/>
          <w:sz w:val="24"/>
          <w:szCs w:val="24"/>
        </w:rPr>
      </w:pPr>
      <w:r w:rsidRPr="00C609AC">
        <w:rPr>
          <w:rFonts w:ascii="Times New Roman" w:hAnsi="Times New Roman"/>
          <w:b/>
          <w:i/>
          <w:sz w:val="24"/>
          <w:szCs w:val="24"/>
        </w:rPr>
        <w:t>Ск Д = Сн Д + Об Д – Об К</w:t>
      </w:r>
    </w:p>
    <w:p w:rsidR="00E068F5" w:rsidRDefault="00E068F5" w:rsidP="00C609A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09AC" w:rsidRPr="00CE7C6B" w:rsidRDefault="00C609AC" w:rsidP="00C609A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E068F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E068F5">
        <w:rPr>
          <w:rFonts w:ascii="Times New Roman" w:hAnsi="Times New Roman"/>
          <w:sz w:val="24"/>
          <w:szCs w:val="24"/>
        </w:rPr>
        <w:t>Схема активного счета</w:t>
      </w:r>
    </w:p>
    <w:p w:rsidR="00C609AC" w:rsidRDefault="00C609AC" w:rsidP="00C609AC">
      <w:pPr>
        <w:tabs>
          <w:tab w:val="left" w:pos="3255"/>
        </w:tabs>
        <w:ind w:firstLine="540"/>
        <w:rPr>
          <w:rFonts w:ascii="Times New Roman" w:hAnsi="Times New Roman"/>
          <w:b/>
          <w:i/>
          <w:sz w:val="24"/>
          <w:szCs w:val="24"/>
        </w:rPr>
      </w:pPr>
    </w:p>
    <w:p w:rsidR="00C609AC" w:rsidRPr="00C609AC" w:rsidRDefault="00C609AC" w:rsidP="00C609AC">
      <w:pPr>
        <w:tabs>
          <w:tab w:val="left" w:pos="3255"/>
        </w:tabs>
        <w:ind w:firstLine="540"/>
        <w:rPr>
          <w:rFonts w:ascii="Times New Roman" w:hAnsi="Times New Roman"/>
          <w:sz w:val="24"/>
          <w:szCs w:val="24"/>
        </w:rPr>
      </w:pPr>
    </w:p>
    <w:p w:rsidR="00C609AC" w:rsidRPr="00C609AC" w:rsidRDefault="00C609AC" w:rsidP="008349B3">
      <w:pPr>
        <w:jc w:val="center"/>
        <w:rPr>
          <w:rFonts w:ascii="Times New Roman" w:hAnsi="Times New Roman"/>
          <w:sz w:val="24"/>
          <w:szCs w:val="24"/>
        </w:rPr>
      </w:pPr>
      <w:r w:rsidRPr="00C609AC">
        <w:rPr>
          <w:rFonts w:ascii="Times New Roman" w:hAnsi="Times New Roman"/>
          <w:b/>
          <w:i/>
          <w:sz w:val="24"/>
          <w:szCs w:val="24"/>
        </w:rPr>
        <w:t xml:space="preserve">Д                </w:t>
      </w:r>
      <w:r w:rsidR="008349B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609AC"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8349B3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Pr="00C609AC">
        <w:rPr>
          <w:rFonts w:ascii="Times New Roman" w:hAnsi="Times New Roman"/>
          <w:b/>
          <w:i/>
          <w:sz w:val="24"/>
          <w:szCs w:val="24"/>
        </w:rPr>
        <w:t xml:space="preserve">  Пассивный счет          </w:t>
      </w:r>
      <w:r w:rsidR="008349B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609AC">
        <w:rPr>
          <w:rFonts w:ascii="Times New Roman" w:hAnsi="Times New Roman"/>
          <w:b/>
          <w:i/>
          <w:sz w:val="24"/>
          <w:szCs w:val="24"/>
        </w:rPr>
        <w:t xml:space="preserve">                       К</w:t>
      </w:r>
    </w:p>
    <w:tbl>
      <w:tblPr>
        <w:tblW w:w="0" w:type="auto"/>
        <w:jc w:val="center"/>
        <w:tblInd w:w="1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C609AC" w:rsidRPr="00C609AC" w:rsidTr="00370EE0">
        <w:trPr>
          <w:trHeight w:val="517"/>
          <w:jc w:val="center"/>
        </w:trPr>
        <w:tc>
          <w:tcPr>
            <w:tcW w:w="2943" w:type="dxa"/>
            <w:vMerge w:val="restart"/>
            <w:vAlign w:val="center"/>
          </w:tcPr>
          <w:p w:rsidR="00C609AC" w:rsidRPr="00C609AC" w:rsidRDefault="00C609AC" w:rsidP="00983E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sz w:val="24"/>
                <w:szCs w:val="24"/>
              </w:rPr>
              <w:t>(-) уменьшение источн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и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ков образования хозяйс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т</w:t>
            </w:r>
            <w:r w:rsidRPr="00C609AC">
              <w:rPr>
                <w:rFonts w:ascii="Times New Roman" w:hAnsi="Times New Roman"/>
                <w:sz w:val="24"/>
                <w:szCs w:val="24"/>
              </w:rPr>
              <w:t>венных средств</w:t>
            </w:r>
          </w:p>
        </w:tc>
        <w:tc>
          <w:tcPr>
            <w:tcW w:w="3261" w:type="dxa"/>
            <w:shd w:val="clear" w:color="auto" w:fill="C6D9F1" w:themeFill="text2" w:themeFillTint="33"/>
            <w:vAlign w:val="center"/>
          </w:tcPr>
          <w:p w:rsidR="00C609AC" w:rsidRPr="00C609AC" w:rsidRDefault="008349B3" w:rsidP="00983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Сн</w:t>
            </w:r>
          </w:p>
        </w:tc>
      </w:tr>
      <w:tr w:rsidR="00C609AC" w:rsidRPr="00C609AC" w:rsidTr="00983E25">
        <w:trPr>
          <w:trHeight w:val="1261"/>
          <w:jc w:val="center"/>
        </w:trPr>
        <w:tc>
          <w:tcPr>
            <w:tcW w:w="2943" w:type="dxa"/>
            <w:vMerge/>
          </w:tcPr>
          <w:p w:rsidR="00C609AC" w:rsidRPr="00C609AC" w:rsidRDefault="00C609AC" w:rsidP="00983E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C609AC" w:rsidRPr="00C609AC" w:rsidRDefault="00C609AC" w:rsidP="00983E2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sz w:val="24"/>
                <w:szCs w:val="24"/>
              </w:rPr>
              <w:t>(+) увеличение источников образования хозяйственных средств</w:t>
            </w:r>
          </w:p>
        </w:tc>
      </w:tr>
      <w:tr w:rsidR="00C609AC" w:rsidRPr="00C609AC" w:rsidTr="008349B3">
        <w:trPr>
          <w:jc w:val="center"/>
        </w:trPr>
        <w:tc>
          <w:tcPr>
            <w:tcW w:w="2943" w:type="dxa"/>
            <w:vAlign w:val="center"/>
          </w:tcPr>
          <w:p w:rsidR="00C609AC" w:rsidRPr="00C609AC" w:rsidRDefault="00C609AC" w:rsidP="008349B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261" w:type="dxa"/>
            <w:vAlign w:val="center"/>
          </w:tcPr>
          <w:p w:rsidR="00C609AC" w:rsidRPr="00C609AC" w:rsidRDefault="00C609AC" w:rsidP="008349B3">
            <w:pPr>
              <w:spacing w:after="0"/>
              <w:ind w:firstLine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Оборот (Об)</w:t>
            </w:r>
          </w:p>
        </w:tc>
      </w:tr>
      <w:tr w:rsidR="00C609AC" w:rsidRPr="00C609AC" w:rsidTr="00370EE0">
        <w:trPr>
          <w:trHeight w:val="519"/>
          <w:jc w:val="center"/>
        </w:trPr>
        <w:tc>
          <w:tcPr>
            <w:tcW w:w="2943" w:type="dxa"/>
            <w:vAlign w:val="center"/>
          </w:tcPr>
          <w:p w:rsidR="00C609AC" w:rsidRPr="00C609AC" w:rsidRDefault="00C609AC" w:rsidP="008349B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C6D9F1" w:themeFill="text2" w:themeFillTint="33"/>
            <w:vAlign w:val="center"/>
          </w:tcPr>
          <w:p w:rsidR="00C609AC" w:rsidRPr="00C609AC" w:rsidRDefault="00C609AC" w:rsidP="008349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09AC">
              <w:rPr>
                <w:rFonts w:ascii="Times New Roman" w:hAnsi="Times New Roman"/>
                <w:b/>
                <w:i/>
                <w:sz w:val="24"/>
                <w:szCs w:val="24"/>
              </w:rPr>
              <w:t>Ск</w:t>
            </w:r>
          </w:p>
        </w:tc>
      </w:tr>
    </w:tbl>
    <w:p w:rsidR="008349B3" w:rsidRDefault="008349B3" w:rsidP="00E068F5">
      <w:pPr>
        <w:tabs>
          <w:tab w:val="left" w:pos="3255"/>
        </w:tabs>
        <w:rPr>
          <w:rFonts w:ascii="Times New Roman" w:hAnsi="Times New Roman"/>
          <w:sz w:val="24"/>
          <w:szCs w:val="24"/>
          <w:lang w:val="en-US"/>
        </w:rPr>
      </w:pPr>
    </w:p>
    <w:p w:rsidR="008349B3" w:rsidRDefault="00C609AC" w:rsidP="008349B3">
      <w:pPr>
        <w:tabs>
          <w:tab w:val="left" w:pos="3255"/>
        </w:tabs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C609AC">
        <w:rPr>
          <w:rFonts w:ascii="Times New Roman" w:hAnsi="Times New Roman"/>
          <w:sz w:val="24"/>
          <w:szCs w:val="24"/>
        </w:rPr>
        <w:t>Конечное сальдо по кредиту =</w:t>
      </w:r>
    </w:p>
    <w:p w:rsidR="008349B3" w:rsidRPr="008349B3" w:rsidRDefault="00C609AC" w:rsidP="008349B3">
      <w:pPr>
        <w:tabs>
          <w:tab w:val="left" w:pos="32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609AC">
        <w:rPr>
          <w:rFonts w:ascii="Times New Roman" w:hAnsi="Times New Roman"/>
          <w:sz w:val="24"/>
          <w:szCs w:val="24"/>
        </w:rPr>
        <w:t>начальное сальдо по кредиту + оборот по кредиту – оборот по дебету</w:t>
      </w:r>
    </w:p>
    <w:p w:rsidR="00C609AC" w:rsidRPr="00C609AC" w:rsidRDefault="00C609AC" w:rsidP="008349B3">
      <w:pPr>
        <w:tabs>
          <w:tab w:val="left" w:pos="32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609AC">
        <w:rPr>
          <w:rFonts w:ascii="Times New Roman" w:hAnsi="Times New Roman"/>
          <w:b/>
          <w:i/>
          <w:sz w:val="24"/>
          <w:szCs w:val="24"/>
        </w:rPr>
        <w:t>Ск К = Сн К + Об К – Об Д</w:t>
      </w:r>
    </w:p>
    <w:p w:rsidR="00C609AC" w:rsidRPr="00C609AC" w:rsidRDefault="00C609AC" w:rsidP="008349B3">
      <w:pPr>
        <w:tabs>
          <w:tab w:val="left" w:pos="3255"/>
        </w:tabs>
        <w:spacing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4970E4" w:rsidRPr="008349B3" w:rsidRDefault="004970E4" w:rsidP="004970E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8349B3" w:rsidRPr="008349B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8349B3">
        <w:rPr>
          <w:rFonts w:ascii="Times New Roman" w:hAnsi="Times New Roman"/>
          <w:sz w:val="24"/>
          <w:szCs w:val="24"/>
        </w:rPr>
        <w:t>Схема пассивного счета</w:t>
      </w:r>
    </w:p>
    <w:p w:rsidR="00E4776E" w:rsidRPr="00D17774" w:rsidRDefault="00E4776E" w:rsidP="00E477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12527" w:rsidRPr="00D17774" w:rsidRDefault="00D17774" w:rsidP="00F47632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11" w:name="_Toc505696538"/>
      <w:r>
        <w:rPr>
          <w:sz w:val="24"/>
          <w:szCs w:val="24"/>
        </w:rPr>
        <w:t>7. </w:t>
      </w:r>
      <w:r w:rsidRPr="00D17774">
        <w:rPr>
          <w:sz w:val="24"/>
          <w:szCs w:val="24"/>
        </w:rPr>
        <w:t xml:space="preserve">Повторение и закрепление учебного материала по теме 4.3 </w:t>
      </w:r>
      <w:r w:rsidR="00570505">
        <w:rPr>
          <w:sz w:val="24"/>
          <w:szCs w:val="24"/>
        </w:rPr>
        <w:t>«</w:t>
      </w:r>
      <w:r w:rsidRPr="00D17774">
        <w:rPr>
          <w:sz w:val="24"/>
          <w:szCs w:val="24"/>
        </w:rPr>
        <w:t>Синтетический и анал</w:t>
      </w:r>
      <w:r w:rsidRPr="00D17774">
        <w:rPr>
          <w:sz w:val="24"/>
          <w:szCs w:val="24"/>
        </w:rPr>
        <w:t>и</w:t>
      </w:r>
      <w:r w:rsidRPr="00D17774">
        <w:rPr>
          <w:sz w:val="24"/>
          <w:szCs w:val="24"/>
        </w:rPr>
        <w:t>тический учет. Оборотные ведомости</w:t>
      </w:r>
      <w:r w:rsidR="00412527" w:rsidRPr="00D17774">
        <w:rPr>
          <w:sz w:val="24"/>
          <w:szCs w:val="24"/>
        </w:rPr>
        <w:t>»   –</w:t>
      </w:r>
      <w:r>
        <w:rPr>
          <w:sz w:val="24"/>
          <w:szCs w:val="24"/>
        </w:rPr>
        <w:t xml:space="preserve"> </w:t>
      </w:r>
      <w:r w:rsidR="00412527" w:rsidRPr="00D17774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412527" w:rsidRPr="00D17774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bookmarkEnd w:id="11"/>
    </w:p>
    <w:p w:rsidR="00412527" w:rsidRPr="000A1D40" w:rsidRDefault="0041252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2527" w:rsidRPr="000A1D40" w:rsidRDefault="00412527" w:rsidP="00B047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>: закрепление знаний  о</w:t>
      </w:r>
      <w:r w:rsidR="00D17774">
        <w:rPr>
          <w:rFonts w:ascii="Times New Roman" w:hAnsi="Times New Roman"/>
          <w:sz w:val="24"/>
          <w:szCs w:val="24"/>
        </w:rPr>
        <w:t>б оборотных ведомостях, синтетич</w:t>
      </w:r>
      <w:r w:rsidR="00D17774">
        <w:rPr>
          <w:rFonts w:ascii="Times New Roman" w:hAnsi="Times New Roman"/>
          <w:sz w:val="24"/>
          <w:szCs w:val="24"/>
        </w:rPr>
        <w:t>е</w:t>
      </w:r>
      <w:r w:rsidR="00D17774">
        <w:rPr>
          <w:rFonts w:ascii="Times New Roman" w:hAnsi="Times New Roman"/>
          <w:sz w:val="24"/>
          <w:szCs w:val="24"/>
        </w:rPr>
        <w:t>ском и аналитическом учете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D17774" w:rsidRDefault="00412527" w:rsidP="00D177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 w:rsidR="00D17774">
        <w:rPr>
          <w:rFonts w:ascii="Times New Roman" w:hAnsi="Times New Roman"/>
          <w:sz w:val="24"/>
          <w:szCs w:val="24"/>
        </w:rPr>
        <w:t xml:space="preserve">методические рекомендации по выполнению ВСР, </w:t>
      </w:r>
      <w:r w:rsidR="00D17774" w:rsidRPr="003A7B28">
        <w:rPr>
          <w:rFonts w:ascii="Times New Roman" w:hAnsi="Times New Roman"/>
          <w:sz w:val="24"/>
          <w:szCs w:val="24"/>
        </w:rPr>
        <w:t>Рязанова Г.М., Электронный учебно-методический комплекс по основам бухгалтерского учета, ТПТ, 201</w:t>
      </w:r>
      <w:r w:rsidR="00D17774">
        <w:rPr>
          <w:rFonts w:ascii="Times New Roman" w:hAnsi="Times New Roman"/>
          <w:sz w:val="24"/>
          <w:szCs w:val="24"/>
        </w:rPr>
        <w:t xml:space="preserve">3, представленный на сайте техникума </w:t>
      </w:r>
      <w:r w:rsidR="00D17774">
        <w:rPr>
          <w:rFonts w:ascii="Times New Roman" w:hAnsi="Times New Roman"/>
          <w:sz w:val="24"/>
          <w:szCs w:val="24"/>
          <w:lang w:val="en-US"/>
        </w:rPr>
        <w:t>tpt</w:t>
      </w:r>
      <w:r w:rsidR="00D17774" w:rsidRPr="003A7B28">
        <w:rPr>
          <w:rFonts w:ascii="Times New Roman" w:hAnsi="Times New Roman"/>
          <w:sz w:val="24"/>
          <w:szCs w:val="24"/>
        </w:rPr>
        <w:t>.</w:t>
      </w:r>
      <w:r w:rsidR="00D17774">
        <w:rPr>
          <w:rFonts w:ascii="Times New Roman" w:hAnsi="Times New Roman"/>
          <w:sz w:val="24"/>
          <w:szCs w:val="24"/>
          <w:lang w:val="en-US"/>
        </w:rPr>
        <w:t>tom</w:t>
      </w:r>
      <w:r w:rsidR="00D17774" w:rsidRPr="003A7B28">
        <w:rPr>
          <w:rFonts w:ascii="Times New Roman" w:hAnsi="Times New Roman"/>
          <w:sz w:val="24"/>
          <w:szCs w:val="24"/>
        </w:rPr>
        <w:t>.</w:t>
      </w:r>
      <w:r w:rsidR="00D17774">
        <w:rPr>
          <w:rFonts w:ascii="Times New Roman" w:hAnsi="Times New Roman"/>
          <w:sz w:val="24"/>
          <w:szCs w:val="24"/>
          <w:lang w:val="en-US"/>
        </w:rPr>
        <w:t>ru</w:t>
      </w:r>
      <w:r w:rsidR="00D17774" w:rsidRPr="003A7B28">
        <w:rPr>
          <w:rFonts w:ascii="Times New Roman" w:hAnsi="Times New Roman"/>
          <w:sz w:val="24"/>
          <w:szCs w:val="24"/>
        </w:rPr>
        <w:t>.</w:t>
      </w:r>
    </w:p>
    <w:p w:rsidR="00412527" w:rsidRPr="000A1D40" w:rsidRDefault="0041252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2527" w:rsidRPr="000A1D40" w:rsidRDefault="00412527" w:rsidP="00B047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Pr="000A1D40">
        <w:rPr>
          <w:rFonts w:ascii="Times New Roman" w:hAnsi="Times New Roman"/>
          <w:sz w:val="24"/>
          <w:szCs w:val="24"/>
        </w:rPr>
        <w:t xml:space="preserve"> </w:t>
      </w:r>
      <w:r w:rsidR="0090167A">
        <w:rPr>
          <w:rFonts w:ascii="Times New Roman" w:hAnsi="Times New Roman"/>
          <w:sz w:val="24"/>
          <w:szCs w:val="24"/>
        </w:rPr>
        <w:t>повторить учебный материал, подготовить устный ответ по теме.</w:t>
      </w:r>
    </w:p>
    <w:p w:rsidR="00412527" w:rsidRPr="000A1D40" w:rsidRDefault="0041252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2527" w:rsidRPr="000A1D40" w:rsidRDefault="00412527" w:rsidP="00B047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412527" w:rsidRDefault="0090167A" w:rsidP="004E70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Прочитать учебный материал по данной теме</w:t>
      </w:r>
      <w:r w:rsidR="004606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представленный ниже.</w:t>
      </w:r>
    </w:p>
    <w:p w:rsidR="00460603" w:rsidRDefault="00460603" w:rsidP="004E70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дописать отдельные вопросы в рабочую тетрадь, т.е. написать в рабочей тетради те вопросы, которые отсутствуют.</w:t>
      </w:r>
    </w:p>
    <w:p w:rsidR="0090167A" w:rsidRDefault="0090167A" w:rsidP="004E70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Подготовить устные ответы по следующим вопросам:</w:t>
      </w:r>
      <w:r w:rsidR="00460603">
        <w:rPr>
          <w:rFonts w:ascii="Times New Roman" w:hAnsi="Times New Roman"/>
          <w:sz w:val="24"/>
          <w:szCs w:val="24"/>
        </w:rPr>
        <w:t xml:space="preserve"> оборотно-сальдовая ведомость по синтетическим счетам, шахматная оборотная ведомость, оборотно-сальдовая ведомость по аналитическим счетам, синтетический учет, аналитический учет.</w:t>
      </w:r>
    </w:p>
    <w:p w:rsidR="00192C87" w:rsidRDefault="00192C87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412527" w:rsidRPr="000A1D40" w:rsidRDefault="00412527" w:rsidP="00B047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412527" w:rsidRPr="000A1D40" w:rsidRDefault="00B0470D" w:rsidP="00F476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0470D">
        <w:rPr>
          <w:rFonts w:ascii="Times New Roman" w:hAnsi="Times New Roman"/>
          <w:sz w:val="24"/>
          <w:szCs w:val="24"/>
        </w:rPr>
        <w:t xml:space="preserve">Работа оценивается  по системе зачет/незачет. При условии </w:t>
      </w:r>
      <w:r>
        <w:rPr>
          <w:rFonts w:ascii="Times New Roman" w:hAnsi="Times New Roman"/>
          <w:sz w:val="24"/>
          <w:szCs w:val="24"/>
        </w:rPr>
        <w:t xml:space="preserve"> ответа </w:t>
      </w:r>
      <w:r w:rsidRPr="00B0470D">
        <w:rPr>
          <w:rFonts w:ascii="Times New Roman" w:hAnsi="Times New Roman"/>
          <w:sz w:val="24"/>
          <w:szCs w:val="24"/>
        </w:rPr>
        <w:t>на уроке на оценку «3, 4, 5» самостоятельная работа засчитывается, в противном случае студент должен пр</w:t>
      </w:r>
      <w:r w:rsidRPr="00B0470D">
        <w:rPr>
          <w:rFonts w:ascii="Times New Roman" w:hAnsi="Times New Roman"/>
          <w:sz w:val="24"/>
          <w:szCs w:val="24"/>
        </w:rPr>
        <w:t>о</w:t>
      </w:r>
      <w:r w:rsidRPr="00B0470D">
        <w:rPr>
          <w:rFonts w:ascii="Times New Roman" w:hAnsi="Times New Roman"/>
          <w:sz w:val="24"/>
          <w:szCs w:val="24"/>
        </w:rPr>
        <w:t>должать готовиться самостоятельно.</w:t>
      </w:r>
    </w:p>
    <w:p w:rsidR="00B0470D" w:rsidRPr="00CA2E66" w:rsidRDefault="00B0470D" w:rsidP="00CA2E6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774BE" w:rsidRDefault="000774BE" w:rsidP="000774B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Pr="00CA2E66">
        <w:rPr>
          <w:rFonts w:ascii="Times New Roman" w:hAnsi="Times New Roman"/>
          <w:b/>
          <w:bCs/>
          <w:sz w:val="24"/>
          <w:szCs w:val="24"/>
        </w:rPr>
        <w:t>боротные ведомости</w:t>
      </w:r>
    </w:p>
    <w:p w:rsidR="00CA2E66" w:rsidRPr="00CA2E66" w:rsidRDefault="00CA2E66" w:rsidP="000774B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Оборотная ведомость является способом обобщения показателей счетов. Она регис</w:t>
      </w:r>
      <w:r w:rsidRPr="00CA2E66">
        <w:rPr>
          <w:rFonts w:ascii="Times New Roman" w:hAnsi="Times New Roman"/>
          <w:sz w:val="24"/>
          <w:szCs w:val="24"/>
        </w:rPr>
        <w:t>т</w:t>
      </w:r>
      <w:r w:rsidRPr="00CA2E66">
        <w:rPr>
          <w:rFonts w:ascii="Times New Roman" w:hAnsi="Times New Roman"/>
          <w:sz w:val="24"/>
          <w:szCs w:val="24"/>
        </w:rPr>
        <w:t>рирует обороты и остатки по всем хозяйственным средствам и их источникам. Бывают об</w:t>
      </w:r>
      <w:r w:rsidRPr="00CA2E66">
        <w:rPr>
          <w:rFonts w:ascii="Times New Roman" w:hAnsi="Times New Roman"/>
          <w:sz w:val="24"/>
          <w:szCs w:val="24"/>
        </w:rPr>
        <w:t>о</w:t>
      </w:r>
      <w:r w:rsidRPr="00CA2E66">
        <w:rPr>
          <w:rFonts w:ascii="Times New Roman" w:hAnsi="Times New Roman"/>
          <w:sz w:val="24"/>
          <w:szCs w:val="24"/>
        </w:rPr>
        <w:t xml:space="preserve">ротные ведомости по синтетическим и по аналитическим счетам. 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lastRenderedPageBreak/>
        <w:t xml:space="preserve">После составления оборотной ведомости подсчитываются итоги по каждой колонке. </w:t>
      </w:r>
    </w:p>
    <w:p w:rsidR="009047F1" w:rsidRPr="000774BE" w:rsidRDefault="009047F1" w:rsidP="009047F1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 w:rsidRPr="000774B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Оборотно-сальдовая ведомость по синтетическим счетам</w:t>
      </w:r>
    </w:p>
    <w:p w:rsidR="009047F1" w:rsidRDefault="009047F1" w:rsidP="00CA2E66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</w:p>
    <w:p w:rsidR="00CA2E66" w:rsidRPr="00932CD7" w:rsidRDefault="00932CD7" w:rsidP="00932CD7">
      <w:pPr>
        <w:pStyle w:val="FR1"/>
        <w:spacing w:before="0" w:line="276" w:lineRule="auto"/>
        <w:ind w:left="0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Таблица </w:t>
      </w:r>
      <w:r w:rsidR="00BB5283">
        <w:rPr>
          <w:rFonts w:ascii="Times New Roman" w:hAnsi="Times New Roman" w:cs="Times New Roman"/>
          <w:bCs/>
          <w:iCs/>
          <w:sz w:val="24"/>
          <w:szCs w:val="24"/>
          <w:lang w:val="ru-RU"/>
        </w:rPr>
        <w:t>2</w:t>
      </w:r>
      <w:r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– </w:t>
      </w:r>
      <w:r w:rsidR="00CA2E66"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Оборотно-сальдовая ведомость по синтетическим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0"/>
        <w:gridCol w:w="1310"/>
        <w:gridCol w:w="1177"/>
        <w:gridCol w:w="1043"/>
        <w:gridCol w:w="1177"/>
        <w:gridCol w:w="1177"/>
        <w:gridCol w:w="1159"/>
      </w:tblGrid>
      <w:tr w:rsidR="00CA2E66" w:rsidRPr="00CA2E66" w:rsidTr="00DE5CB3">
        <w:tc>
          <w:tcPr>
            <w:tcW w:w="3046" w:type="dxa"/>
            <w:vMerge w:val="restart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442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CA2E66" w:rsidRPr="00CA2E66" w:rsidTr="00DE5CB3">
        <w:tc>
          <w:tcPr>
            <w:tcW w:w="3046" w:type="dxa"/>
            <w:vMerge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232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10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1. Основные средства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56000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56000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2. Материалы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3. Готовая продукция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58000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4. Основное производс</w:t>
            </w:r>
            <w:r w:rsidRPr="00CA2E66">
              <w:rPr>
                <w:rFonts w:ascii="Times New Roman" w:hAnsi="Times New Roman"/>
                <w:sz w:val="24"/>
                <w:szCs w:val="24"/>
              </w:rPr>
              <w:t>т</w:t>
            </w:r>
            <w:r w:rsidRPr="00CA2E66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5. Касса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6. Расчётный счёт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70000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7. Расчёты по оплате труда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55000</w:t>
            </w: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8. Уставный капитал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220000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9. Прибыль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10. Расчёты с поставщ</w:t>
            </w:r>
            <w:r w:rsidRPr="00CA2E66">
              <w:rPr>
                <w:rFonts w:ascii="Times New Roman" w:hAnsi="Times New Roman"/>
                <w:sz w:val="24"/>
                <w:szCs w:val="24"/>
              </w:rPr>
              <w:t>и</w:t>
            </w:r>
            <w:r w:rsidRPr="00CA2E66">
              <w:rPr>
                <w:rFonts w:ascii="Times New Roman" w:hAnsi="Times New Roman"/>
                <w:sz w:val="24"/>
                <w:szCs w:val="24"/>
              </w:rPr>
              <w:t>ками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305000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305000</w:t>
            </w: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265000</w:t>
            </w:r>
          </w:p>
        </w:tc>
        <w:tc>
          <w:tcPr>
            <w:tcW w:w="1210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265000</w:t>
            </w:r>
          </w:p>
        </w:tc>
      </w:tr>
    </w:tbl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 xml:space="preserve">В бухгалтерии может использоваться </w:t>
      </w:r>
      <w:r w:rsidRPr="00CA2E66">
        <w:rPr>
          <w:rFonts w:ascii="Times New Roman" w:hAnsi="Times New Roman"/>
          <w:b/>
          <w:i/>
          <w:sz w:val="24"/>
          <w:szCs w:val="24"/>
        </w:rPr>
        <w:t>шахматная</w:t>
      </w:r>
      <w:r w:rsidRPr="00CA2E66">
        <w:rPr>
          <w:rFonts w:ascii="Times New Roman" w:hAnsi="Times New Roman"/>
          <w:sz w:val="24"/>
          <w:szCs w:val="24"/>
        </w:rPr>
        <w:t xml:space="preserve"> оборотная ведомость</w:t>
      </w:r>
      <w:r w:rsidR="00833D67">
        <w:rPr>
          <w:rFonts w:ascii="Times New Roman" w:hAnsi="Times New Roman"/>
          <w:sz w:val="24"/>
          <w:szCs w:val="24"/>
        </w:rPr>
        <w:t>.</w:t>
      </w:r>
    </w:p>
    <w:p w:rsidR="009047F1" w:rsidRPr="00CA2E66" w:rsidRDefault="009047F1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47F1" w:rsidRPr="00932CD7" w:rsidRDefault="009047F1" w:rsidP="009047F1">
      <w:pPr>
        <w:pStyle w:val="FR1"/>
        <w:spacing w:before="0" w:line="276" w:lineRule="auto"/>
        <w:ind w:left="0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Таблица </w:t>
      </w:r>
      <w:r w:rsidR="00BB5283">
        <w:rPr>
          <w:rFonts w:ascii="Times New Roman" w:hAnsi="Times New Roman" w:cs="Times New Roman"/>
          <w:bCs/>
          <w:iCs/>
          <w:sz w:val="24"/>
          <w:szCs w:val="24"/>
          <w:lang w:val="ru-RU"/>
        </w:rPr>
        <w:t>3</w:t>
      </w:r>
      <w:r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Шахматная оборотная </w:t>
      </w:r>
      <w:r w:rsidRPr="00932CD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ведомость по синтетическим счетам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275"/>
        <w:gridCol w:w="993"/>
        <w:gridCol w:w="992"/>
        <w:gridCol w:w="1134"/>
        <w:gridCol w:w="1417"/>
        <w:gridCol w:w="1134"/>
        <w:gridCol w:w="1276"/>
      </w:tblGrid>
      <w:tr w:rsidR="00833D67" w:rsidRPr="009047F1" w:rsidTr="00833D67">
        <w:tc>
          <w:tcPr>
            <w:tcW w:w="1668" w:type="dxa"/>
            <w:tcBorders>
              <w:tl2br w:val="single" w:sz="4" w:space="0" w:color="auto"/>
            </w:tcBorders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9047F1">
              <w:rPr>
                <w:rFonts w:ascii="Times New Roman" w:hAnsi="Times New Roman"/>
              </w:rPr>
              <w:t xml:space="preserve">    </w:t>
            </w:r>
            <w:r w:rsidR="00833D67">
              <w:rPr>
                <w:rFonts w:ascii="Times New Roman" w:hAnsi="Times New Roman"/>
              </w:rPr>
              <w:t xml:space="preserve">        </w:t>
            </w:r>
            <w:r w:rsidRPr="009047F1">
              <w:rPr>
                <w:rFonts w:ascii="Times New Roman" w:hAnsi="Times New Roman"/>
                <w:b/>
                <w:i/>
              </w:rPr>
              <w:t>Кредит</w:t>
            </w:r>
          </w:p>
          <w:p w:rsidR="00833D67" w:rsidRDefault="00833D67" w:rsidP="009047F1">
            <w:pPr>
              <w:spacing w:after="0"/>
              <w:rPr>
                <w:rFonts w:ascii="Times New Roman" w:hAnsi="Times New Roman"/>
                <w:b/>
                <w:i/>
              </w:rPr>
            </w:pPr>
          </w:p>
          <w:p w:rsidR="00CA2E66" w:rsidRPr="009047F1" w:rsidRDefault="00CA2E66" w:rsidP="009047F1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9047F1">
              <w:rPr>
                <w:rFonts w:ascii="Times New Roman" w:hAnsi="Times New Roman"/>
                <w:b/>
                <w:i/>
              </w:rPr>
              <w:t>Дебет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Основное производ-ство</w:t>
            </w:r>
          </w:p>
        </w:tc>
        <w:tc>
          <w:tcPr>
            <w:tcW w:w="993" w:type="dxa"/>
            <w:vAlign w:val="center"/>
          </w:tcPr>
          <w:p w:rsidR="00CA2E66" w:rsidRPr="009047F1" w:rsidRDefault="00CA2E66" w:rsidP="00833D67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Мат</w:t>
            </w:r>
            <w:r w:rsidRPr="009047F1">
              <w:rPr>
                <w:rFonts w:ascii="Times New Roman" w:hAnsi="Times New Roman"/>
              </w:rPr>
              <w:t>е</w:t>
            </w:r>
            <w:r w:rsidRPr="009047F1">
              <w:rPr>
                <w:rFonts w:ascii="Times New Roman" w:hAnsi="Times New Roman"/>
              </w:rPr>
              <w:t>риалы</w:t>
            </w: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Касса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Расче</w:t>
            </w:r>
            <w:r w:rsidRPr="009047F1">
              <w:rPr>
                <w:rFonts w:ascii="Times New Roman" w:hAnsi="Times New Roman"/>
              </w:rPr>
              <w:t>т</w:t>
            </w:r>
            <w:r w:rsidRPr="009047F1">
              <w:rPr>
                <w:rFonts w:ascii="Times New Roman" w:hAnsi="Times New Roman"/>
              </w:rPr>
              <w:t>ный счет</w:t>
            </w: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Расчеты с поставщи-ками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Уста</w:t>
            </w:r>
            <w:r w:rsidRPr="009047F1">
              <w:rPr>
                <w:rFonts w:ascii="Times New Roman" w:hAnsi="Times New Roman"/>
              </w:rPr>
              <w:t>в</w:t>
            </w:r>
            <w:r w:rsidRPr="009047F1">
              <w:rPr>
                <w:rFonts w:ascii="Times New Roman" w:hAnsi="Times New Roman"/>
              </w:rPr>
              <w:t>ный к</w:t>
            </w:r>
            <w:r w:rsidRPr="009047F1">
              <w:rPr>
                <w:rFonts w:ascii="Times New Roman" w:hAnsi="Times New Roman"/>
              </w:rPr>
              <w:t>а</w:t>
            </w:r>
            <w:r w:rsidRPr="009047F1">
              <w:rPr>
                <w:rFonts w:ascii="Times New Roman" w:hAnsi="Times New Roman"/>
              </w:rPr>
              <w:t>питал</w:t>
            </w: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047F1">
              <w:rPr>
                <w:rFonts w:ascii="Times New Roman" w:hAnsi="Times New Roman"/>
                <w:b/>
                <w:i/>
              </w:rPr>
              <w:t>Оборот по дебету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Основное пр</w:t>
            </w:r>
            <w:r w:rsidRPr="009047F1">
              <w:rPr>
                <w:rFonts w:ascii="Times New Roman" w:hAnsi="Times New Roman"/>
              </w:rPr>
              <w:t>о</w:t>
            </w:r>
            <w:r w:rsidRPr="009047F1">
              <w:rPr>
                <w:rFonts w:ascii="Times New Roman" w:hAnsi="Times New Roman"/>
              </w:rPr>
              <w:t>изводство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</w:t>
            </w: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10000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Касса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Готовая пр</w:t>
            </w:r>
            <w:r w:rsidRPr="009047F1">
              <w:rPr>
                <w:rFonts w:ascii="Times New Roman" w:hAnsi="Times New Roman"/>
              </w:rPr>
              <w:t>о</w:t>
            </w:r>
            <w:r w:rsidRPr="009047F1">
              <w:rPr>
                <w:rFonts w:ascii="Times New Roman" w:hAnsi="Times New Roman"/>
              </w:rPr>
              <w:t>дукция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40000</w:t>
            </w: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40000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Расчеты с пе</w:t>
            </w:r>
            <w:r w:rsidRPr="009047F1">
              <w:rPr>
                <w:rFonts w:ascii="Times New Roman" w:hAnsi="Times New Roman"/>
              </w:rPr>
              <w:t>р</w:t>
            </w:r>
            <w:r w:rsidRPr="009047F1">
              <w:rPr>
                <w:rFonts w:ascii="Times New Roman" w:hAnsi="Times New Roman"/>
              </w:rPr>
              <w:t>соналом по оплате труда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Прибыль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20000</w:t>
            </w: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20000</w:t>
            </w:r>
          </w:p>
        </w:tc>
      </w:tr>
      <w:tr w:rsidR="00833D67" w:rsidRPr="009047F1" w:rsidTr="00833D67">
        <w:tc>
          <w:tcPr>
            <w:tcW w:w="1668" w:type="dxa"/>
          </w:tcPr>
          <w:p w:rsidR="00CA2E66" w:rsidRPr="009047F1" w:rsidRDefault="00CA2E66" w:rsidP="009047F1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9047F1">
              <w:rPr>
                <w:rFonts w:ascii="Times New Roman" w:hAnsi="Times New Roman"/>
                <w:b/>
                <w:i/>
              </w:rPr>
              <w:t>Оборот по кредиту</w:t>
            </w:r>
          </w:p>
        </w:tc>
        <w:tc>
          <w:tcPr>
            <w:tcW w:w="1275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40000</w:t>
            </w:r>
          </w:p>
        </w:tc>
        <w:tc>
          <w:tcPr>
            <w:tcW w:w="993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</w:t>
            </w:r>
          </w:p>
        </w:tc>
        <w:tc>
          <w:tcPr>
            <w:tcW w:w="992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20000</w:t>
            </w:r>
          </w:p>
        </w:tc>
        <w:tc>
          <w:tcPr>
            <w:tcW w:w="1276" w:type="dxa"/>
            <w:vAlign w:val="center"/>
          </w:tcPr>
          <w:p w:rsidR="00CA2E66" w:rsidRPr="009047F1" w:rsidRDefault="00CA2E66" w:rsidP="009047F1">
            <w:pPr>
              <w:spacing w:after="0"/>
              <w:jc w:val="right"/>
              <w:rPr>
                <w:rFonts w:ascii="Times New Roman" w:hAnsi="Times New Roman"/>
              </w:rPr>
            </w:pPr>
            <w:r w:rsidRPr="009047F1">
              <w:rPr>
                <w:rFonts w:ascii="Times New Roman" w:hAnsi="Times New Roman"/>
              </w:rPr>
              <w:t>175000</w:t>
            </w:r>
          </w:p>
        </w:tc>
      </w:tr>
    </w:tbl>
    <w:p w:rsidR="009047F1" w:rsidRPr="00CA2E66" w:rsidRDefault="009047F1" w:rsidP="009047F1">
      <w:pPr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9047F1" w:rsidRPr="00CA2E66" w:rsidRDefault="009047F1" w:rsidP="009047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В оборотно-сальдовой ведомости по синтетическим счетам должно быть три пары равных итогов:</w:t>
      </w:r>
    </w:p>
    <w:p w:rsidR="009047F1" w:rsidRPr="00CA2E66" w:rsidRDefault="009047F1" w:rsidP="009047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1. Итог начальных остатков по дебету должен быть равен итогу начальных остатков по кредиту (т.к. актив баланса равен пассиву).</w:t>
      </w:r>
    </w:p>
    <w:p w:rsidR="009047F1" w:rsidRPr="00CA2E66" w:rsidRDefault="009047F1" w:rsidP="009047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2. Итог оборотов по дебету должен быть равен итогу оборотов по кредиту (по при</w:t>
      </w:r>
      <w:r w:rsidRPr="00CA2E66">
        <w:rPr>
          <w:rFonts w:ascii="Times New Roman" w:hAnsi="Times New Roman"/>
          <w:sz w:val="24"/>
          <w:szCs w:val="24"/>
        </w:rPr>
        <w:t>н</w:t>
      </w:r>
      <w:r w:rsidRPr="00CA2E66">
        <w:rPr>
          <w:rFonts w:ascii="Times New Roman" w:hAnsi="Times New Roman"/>
          <w:sz w:val="24"/>
          <w:szCs w:val="24"/>
        </w:rPr>
        <w:t>ципу двойной записи).</w:t>
      </w:r>
    </w:p>
    <w:p w:rsidR="009047F1" w:rsidRPr="00CA2E66" w:rsidRDefault="009047F1" w:rsidP="009047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3. Итог конечных остатков по дебету должен быть равен конечным остаткам по кр</w:t>
      </w:r>
      <w:r w:rsidRPr="00CA2E66">
        <w:rPr>
          <w:rFonts w:ascii="Times New Roman" w:hAnsi="Times New Roman"/>
          <w:sz w:val="24"/>
          <w:szCs w:val="24"/>
        </w:rPr>
        <w:t>е</w:t>
      </w:r>
      <w:r w:rsidRPr="00CA2E66">
        <w:rPr>
          <w:rFonts w:ascii="Times New Roman" w:hAnsi="Times New Roman"/>
          <w:sz w:val="24"/>
          <w:szCs w:val="24"/>
        </w:rPr>
        <w:t xml:space="preserve">диту. </w:t>
      </w:r>
    </w:p>
    <w:p w:rsidR="009047F1" w:rsidRPr="00CA2E66" w:rsidRDefault="009047F1" w:rsidP="00CA2E66">
      <w:pPr>
        <w:spacing w:after="0"/>
        <w:rPr>
          <w:rFonts w:ascii="Times New Roman" w:hAnsi="Times New Roman"/>
          <w:sz w:val="24"/>
          <w:szCs w:val="24"/>
        </w:rPr>
      </w:pPr>
    </w:p>
    <w:p w:rsidR="00CA2E66" w:rsidRPr="00D17774" w:rsidRDefault="007C3D32" w:rsidP="00D1777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2" w:name="_Toc262111975"/>
      <w:r>
        <w:rPr>
          <w:rFonts w:ascii="Times New Roman" w:hAnsi="Times New Roman"/>
          <w:b/>
          <w:sz w:val="24"/>
          <w:szCs w:val="24"/>
        </w:rPr>
        <w:t>С</w:t>
      </w:r>
      <w:r w:rsidRPr="00D17774">
        <w:rPr>
          <w:rFonts w:ascii="Times New Roman" w:hAnsi="Times New Roman"/>
          <w:b/>
          <w:sz w:val="24"/>
          <w:szCs w:val="24"/>
        </w:rPr>
        <w:t>интетический и аналитический учет</w:t>
      </w:r>
      <w:bookmarkEnd w:id="12"/>
    </w:p>
    <w:p w:rsidR="00CA2E66" w:rsidRPr="00CA2E66" w:rsidRDefault="00CA2E66" w:rsidP="00CA2E66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A2E66" w:rsidRPr="007C3D32" w:rsidRDefault="00CA2E66" w:rsidP="00CA2E66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7C3D32">
        <w:rPr>
          <w:rFonts w:ascii="Times New Roman" w:hAnsi="Times New Roman"/>
          <w:b/>
          <w:i/>
          <w:sz w:val="24"/>
          <w:szCs w:val="24"/>
        </w:rPr>
        <w:t>Синтетический учет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Счета, предназначенные для обобщённого отражения хозяйственных средств и их и</w:t>
      </w:r>
      <w:r w:rsidRPr="00CA2E66">
        <w:rPr>
          <w:rFonts w:ascii="Times New Roman" w:hAnsi="Times New Roman"/>
          <w:sz w:val="24"/>
          <w:szCs w:val="24"/>
        </w:rPr>
        <w:t>с</w:t>
      </w:r>
      <w:r w:rsidRPr="00CA2E66">
        <w:rPr>
          <w:rFonts w:ascii="Times New Roman" w:hAnsi="Times New Roman"/>
          <w:sz w:val="24"/>
          <w:szCs w:val="24"/>
        </w:rPr>
        <w:t xml:space="preserve">точников, называются </w:t>
      </w:r>
      <w:r w:rsidRPr="00CA2E66">
        <w:rPr>
          <w:rFonts w:ascii="Times New Roman" w:hAnsi="Times New Roman"/>
          <w:i/>
          <w:sz w:val="24"/>
          <w:szCs w:val="24"/>
        </w:rPr>
        <w:t>синтетическими</w:t>
      </w:r>
      <w:r w:rsidRPr="00CA2E66">
        <w:rPr>
          <w:rFonts w:ascii="Times New Roman" w:hAnsi="Times New Roman"/>
          <w:sz w:val="24"/>
          <w:szCs w:val="24"/>
        </w:rPr>
        <w:t xml:space="preserve">. Эти счета используются для учёта средств в едином денежном выражении. Запись операции в синтетических счетах называется </w:t>
      </w:r>
      <w:r w:rsidRPr="00CA2E66">
        <w:rPr>
          <w:rFonts w:ascii="Times New Roman" w:hAnsi="Times New Roman"/>
          <w:i/>
          <w:sz w:val="24"/>
          <w:szCs w:val="24"/>
        </w:rPr>
        <w:t>синтетическим учётом</w:t>
      </w:r>
      <w:r w:rsidRPr="00CA2E66">
        <w:rPr>
          <w:rFonts w:ascii="Times New Roman" w:hAnsi="Times New Roman"/>
          <w:sz w:val="24"/>
          <w:szCs w:val="24"/>
        </w:rPr>
        <w:t>.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Все счета актива и пассива баланса являются синтетическими. Все счета, отраженные в плане счетов называются синтетическими.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Синтетический учёт используется для заполнения форм бухгалтерской отчётности, баланса, для анализа финансово-хозяйственной деятельности предприятия.</w:t>
      </w:r>
    </w:p>
    <w:p w:rsidR="009E11D3" w:rsidRDefault="009E11D3" w:rsidP="00CA2E6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A2E66" w:rsidRPr="007C3D32" w:rsidRDefault="00CA2E66" w:rsidP="00CA2E66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C3D32">
        <w:rPr>
          <w:rFonts w:ascii="Times New Roman" w:hAnsi="Times New Roman"/>
          <w:b/>
          <w:i/>
          <w:sz w:val="24"/>
          <w:szCs w:val="24"/>
        </w:rPr>
        <w:t>Аналитический учет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Для контроля за сохранностью материальных ценностей необходимо знать не только общую стоимость, но и конкретное наименование, вид, сорт, количество, цену и т.д. В отн</w:t>
      </w:r>
      <w:r w:rsidRPr="00CA2E66">
        <w:rPr>
          <w:rFonts w:ascii="Times New Roman" w:hAnsi="Times New Roman"/>
          <w:sz w:val="24"/>
          <w:szCs w:val="24"/>
        </w:rPr>
        <w:t>о</w:t>
      </w:r>
      <w:r w:rsidRPr="00CA2E66">
        <w:rPr>
          <w:rFonts w:ascii="Times New Roman" w:hAnsi="Times New Roman"/>
          <w:sz w:val="24"/>
          <w:szCs w:val="24"/>
        </w:rPr>
        <w:t>шении задолженности и обязательств важно знать не только общую сумму долга, но и кто конкретно, сколько должен и по какой причине. Для всего этого используются аналитич</w:t>
      </w:r>
      <w:r w:rsidRPr="00CA2E66">
        <w:rPr>
          <w:rFonts w:ascii="Times New Roman" w:hAnsi="Times New Roman"/>
          <w:sz w:val="24"/>
          <w:szCs w:val="24"/>
        </w:rPr>
        <w:t>е</w:t>
      </w:r>
      <w:r w:rsidRPr="00CA2E66">
        <w:rPr>
          <w:rFonts w:ascii="Times New Roman" w:hAnsi="Times New Roman"/>
          <w:sz w:val="24"/>
          <w:szCs w:val="24"/>
        </w:rPr>
        <w:t xml:space="preserve">ские счета. Т.е. </w:t>
      </w:r>
      <w:r w:rsidRPr="00CA2E66">
        <w:rPr>
          <w:rFonts w:ascii="Times New Roman" w:hAnsi="Times New Roman"/>
          <w:iCs/>
          <w:sz w:val="24"/>
          <w:szCs w:val="24"/>
        </w:rPr>
        <w:t>аналитические счета</w:t>
      </w:r>
      <w:r w:rsidRPr="00CA2E66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CA2E66">
        <w:rPr>
          <w:rFonts w:ascii="Times New Roman" w:hAnsi="Times New Roman"/>
          <w:sz w:val="24"/>
          <w:szCs w:val="24"/>
        </w:rPr>
        <w:t>применяются для более детального учета хозяйстве</w:t>
      </w:r>
      <w:r w:rsidRPr="00CA2E66">
        <w:rPr>
          <w:rFonts w:ascii="Times New Roman" w:hAnsi="Times New Roman"/>
          <w:sz w:val="24"/>
          <w:szCs w:val="24"/>
        </w:rPr>
        <w:t>н</w:t>
      </w:r>
      <w:r w:rsidRPr="00CA2E66">
        <w:rPr>
          <w:rFonts w:ascii="Times New Roman" w:hAnsi="Times New Roman"/>
          <w:sz w:val="24"/>
          <w:szCs w:val="24"/>
        </w:rPr>
        <w:t>ных средств и их источников.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i/>
          <w:sz w:val="24"/>
          <w:szCs w:val="24"/>
        </w:rPr>
        <w:t>Аналитические счета</w:t>
      </w:r>
      <w:r w:rsidRPr="00CA2E66">
        <w:rPr>
          <w:rFonts w:ascii="Times New Roman" w:hAnsi="Times New Roman"/>
          <w:sz w:val="24"/>
          <w:szCs w:val="24"/>
        </w:rPr>
        <w:t xml:space="preserve"> – это такие счета, которые уточняют и конкретизируют данные синтетических счетов. 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Особенность аналитических счетов в том, что учёт ведётся и в натуральном и в д</w:t>
      </w:r>
      <w:r w:rsidRPr="00CA2E66">
        <w:rPr>
          <w:rFonts w:ascii="Times New Roman" w:hAnsi="Times New Roman"/>
          <w:sz w:val="24"/>
          <w:szCs w:val="24"/>
        </w:rPr>
        <w:t>е</w:t>
      </w:r>
      <w:r w:rsidRPr="00CA2E66">
        <w:rPr>
          <w:rFonts w:ascii="Times New Roman" w:hAnsi="Times New Roman"/>
          <w:sz w:val="24"/>
          <w:szCs w:val="24"/>
        </w:rPr>
        <w:t xml:space="preserve">нежном измерении. Аналитические счета открываются в дополнение к синтетическим счетам по видам, статьям, местам хранения, подотчетным лицам. Запись операции в аналитических счётах называется </w:t>
      </w:r>
      <w:r w:rsidRPr="00CA2E66">
        <w:rPr>
          <w:rFonts w:ascii="Times New Roman" w:hAnsi="Times New Roman"/>
          <w:i/>
          <w:sz w:val="24"/>
          <w:szCs w:val="24"/>
        </w:rPr>
        <w:t>аналитическим учётом</w:t>
      </w:r>
      <w:r w:rsidRPr="00CA2E66">
        <w:rPr>
          <w:rFonts w:ascii="Times New Roman" w:hAnsi="Times New Roman"/>
          <w:sz w:val="24"/>
          <w:szCs w:val="24"/>
        </w:rPr>
        <w:t>. Он важен в целях контроля и сохранности ТМЦ. Например, к счету 10 Материалы открываются аналитические счета:</w:t>
      </w:r>
    </w:p>
    <w:p w:rsidR="00CA2E66" w:rsidRPr="00CA2E66" w:rsidRDefault="00CA2E66" w:rsidP="00CA2E66">
      <w:pPr>
        <w:spacing w:after="0"/>
        <w:ind w:left="920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1. черные металлы;</w:t>
      </w:r>
    </w:p>
    <w:p w:rsidR="00CA2E66" w:rsidRPr="00CA2E66" w:rsidRDefault="00CA2E66" w:rsidP="00CA2E66">
      <w:pPr>
        <w:spacing w:after="0"/>
        <w:ind w:left="920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2. цветные металлы;</w:t>
      </w:r>
    </w:p>
    <w:p w:rsidR="00CA2E66" w:rsidRPr="00CA2E66" w:rsidRDefault="00CA2E66" w:rsidP="00CA2E66">
      <w:pPr>
        <w:spacing w:after="0"/>
        <w:ind w:left="920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3. химикаты и т.д.;</w:t>
      </w:r>
    </w:p>
    <w:p w:rsidR="00CA2E66" w:rsidRPr="00CA2E66" w:rsidRDefault="00CA2E66" w:rsidP="00CA2E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к счету 71 Расчеты с подотчетными лицами открываются аналитические счета конкретно по работникам предприятия: Иванов И.И., Петров П.П., Сидоров С.С. и др.</w:t>
      </w:r>
    </w:p>
    <w:p w:rsidR="009E11D3" w:rsidRDefault="009E11D3" w:rsidP="00CA2E66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</w:p>
    <w:p w:rsidR="00CA2E66" w:rsidRPr="00BC078B" w:rsidRDefault="00CA2E66" w:rsidP="00CA2E66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BC078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Оборотно-сальдовая ведомость по аналитическим счетам </w:t>
      </w:r>
    </w:p>
    <w:p w:rsidR="00CA2E66" w:rsidRPr="00BC078B" w:rsidRDefault="00CA2E66" w:rsidP="00CA2E66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BC078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 синтетическому счету  71 «Расчеты с подотчетными лицами»</w:t>
      </w:r>
    </w:p>
    <w:p w:rsidR="009E11D3" w:rsidRDefault="009E11D3" w:rsidP="00CA2E66">
      <w:pPr>
        <w:pStyle w:val="FR1"/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</w:p>
    <w:p w:rsidR="009E11D3" w:rsidRPr="009E11D3" w:rsidRDefault="009E11D3" w:rsidP="009E11D3">
      <w:pPr>
        <w:pStyle w:val="FR1"/>
        <w:spacing w:before="0" w:line="276" w:lineRule="auto"/>
        <w:ind w:left="0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9E11D3">
        <w:rPr>
          <w:rFonts w:ascii="Times New Roman" w:hAnsi="Times New Roman" w:cs="Times New Roman"/>
          <w:bCs/>
          <w:iCs/>
          <w:sz w:val="24"/>
          <w:szCs w:val="24"/>
          <w:lang w:val="ru-RU"/>
        </w:rPr>
        <w:t>Таблица 4 – Оборотно-сальдовая ведомость по аналитическим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4"/>
        <w:gridCol w:w="1345"/>
        <w:gridCol w:w="1143"/>
        <w:gridCol w:w="1039"/>
        <w:gridCol w:w="1186"/>
        <w:gridCol w:w="1025"/>
        <w:gridCol w:w="1211"/>
      </w:tblGrid>
      <w:tr w:rsidR="00CA2E66" w:rsidRPr="00CA2E66" w:rsidTr="00DE5CB3">
        <w:tc>
          <w:tcPr>
            <w:tcW w:w="3046" w:type="dxa"/>
            <w:vMerge w:val="restart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341" w:type="dxa"/>
            <w:gridSpan w:val="2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CA2E66" w:rsidRPr="00CA2E66" w:rsidTr="00DE5CB3">
        <w:tc>
          <w:tcPr>
            <w:tcW w:w="3046" w:type="dxa"/>
            <w:vMerge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6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75" w:type="dxa"/>
            <w:vAlign w:val="center"/>
          </w:tcPr>
          <w:p w:rsidR="00CA2E66" w:rsidRPr="00CA2E66" w:rsidRDefault="00CA2E66" w:rsidP="00CA2E66">
            <w:pPr>
              <w:overflowPunct w:val="0"/>
              <w:spacing w:after="0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66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1. Иванов И.И.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16600</w:t>
            </w:r>
          </w:p>
        </w:tc>
        <w:tc>
          <w:tcPr>
            <w:tcW w:w="106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2. Сидоров П.П.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6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E66" w:rsidRPr="00CA2E66" w:rsidTr="00DE5CB3">
        <w:tc>
          <w:tcPr>
            <w:tcW w:w="3046" w:type="dxa"/>
          </w:tcPr>
          <w:p w:rsidR="00CA2E66" w:rsidRPr="00CA2E66" w:rsidRDefault="00CA2E66" w:rsidP="00CA2E66">
            <w:pPr>
              <w:overflowPunct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36600</w:t>
            </w:r>
          </w:p>
        </w:tc>
        <w:tc>
          <w:tcPr>
            <w:tcW w:w="1066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CA2E66" w:rsidRPr="00CA2E66" w:rsidRDefault="00CA2E66" w:rsidP="00CA2E66">
            <w:pPr>
              <w:overflowPunct w:val="0"/>
              <w:spacing w:after="0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A2E66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</w:tbl>
    <w:p w:rsidR="00CA2E66" w:rsidRPr="00CA2E66" w:rsidRDefault="00CA2E66" w:rsidP="00CA2E66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CA2E66">
        <w:rPr>
          <w:rFonts w:ascii="Times New Roman" w:hAnsi="Times New Roman"/>
          <w:sz w:val="24"/>
          <w:szCs w:val="24"/>
        </w:rPr>
        <w:tab/>
      </w:r>
    </w:p>
    <w:p w:rsidR="00CA2E66" w:rsidRPr="00CA2E66" w:rsidRDefault="00CA2E66" w:rsidP="00B231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В об</w:t>
      </w:r>
      <w:r w:rsidR="00B23190">
        <w:rPr>
          <w:rFonts w:ascii="Times New Roman" w:hAnsi="Times New Roman"/>
          <w:sz w:val="24"/>
          <w:szCs w:val="24"/>
        </w:rPr>
        <w:t>о</w:t>
      </w:r>
      <w:r w:rsidRPr="00CA2E66">
        <w:rPr>
          <w:rFonts w:ascii="Times New Roman" w:hAnsi="Times New Roman"/>
          <w:sz w:val="24"/>
          <w:szCs w:val="24"/>
        </w:rPr>
        <w:t>ротно-сальдовой ведомости по аналитическим счетам не получается трех пар равных итогов, т.к. эта ведомость поясняет и раскрывает движение средств по одному синт</w:t>
      </w:r>
      <w:r w:rsidRPr="00CA2E66">
        <w:rPr>
          <w:rFonts w:ascii="Times New Roman" w:hAnsi="Times New Roman"/>
          <w:sz w:val="24"/>
          <w:szCs w:val="24"/>
        </w:rPr>
        <w:t>е</w:t>
      </w:r>
      <w:r w:rsidRPr="00CA2E66">
        <w:rPr>
          <w:rFonts w:ascii="Times New Roman" w:hAnsi="Times New Roman"/>
          <w:sz w:val="24"/>
          <w:szCs w:val="24"/>
        </w:rPr>
        <w:t xml:space="preserve">тическому счету. </w:t>
      </w:r>
    </w:p>
    <w:p w:rsidR="00CA2E66" w:rsidRDefault="00CA2E66" w:rsidP="00CA2E6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A2E66" w:rsidRDefault="00CA2E66" w:rsidP="00CA2E66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C078B">
        <w:rPr>
          <w:rFonts w:ascii="Times New Roman" w:hAnsi="Times New Roman"/>
          <w:b/>
          <w:i/>
          <w:sz w:val="24"/>
          <w:szCs w:val="24"/>
        </w:rPr>
        <w:lastRenderedPageBreak/>
        <w:t>Взаимосвязь между синтетическими и аналитическими счетами</w:t>
      </w:r>
    </w:p>
    <w:p w:rsidR="00BC078B" w:rsidRPr="00BC078B" w:rsidRDefault="00BC078B" w:rsidP="00CA2E66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Между синтетическим счётом и относящимися к нему аналитическими счетами сущ</w:t>
      </w:r>
      <w:r w:rsidRPr="00CA2E66">
        <w:rPr>
          <w:rFonts w:ascii="Times New Roman" w:hAnsi="Times New Roman"/>
          <w:sz w:val="24"/>
          <w:szCs w:val="24"/>
        </w:rPr>
        <w:t>е</w:t>
      </w:r>
      <w:r w:rsidRPr="00CA2E66">
        <w:rPr>
          <w:rFonts w:ascii="Times New Roman" w:hAnsi="Times New Roman"/>
          <w:sz w:val="24"/>
          <w:szCs w:val="24"/>
        </w:rPr>
        <w:t xml:space="preserve">ствует взаимосвязь: 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1. сальдо синтетического счёта должно быть равно сумме сальдо всех  аналитических счетов к нему (начальное и конечное).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2. обороты по дебету и кредиту синтетического счёта должны быть равны суммам оборотов по дебету и кредиту всех аналитических счетов к нему.</w:t>
      </w:r>
    </w:p>
    <w:p w:rsidR="00CA2E66" w:rsidRPr="00CA2E66" w:rsidRDefault="00CA2E66" w:rsidP="00CA2E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2E66">
        <w:rPr>
          <w:rFonts w:ascii="Times New Roman" w:hAnsi="Times New Roman"/>
          <w:sz w:val="24"/>
          <w:szCs w:val="24"/>
        </w:rPr>
        <w:t>3. если синтетический счёт активный, то и относящиеся к нему аналитические счета также активные. Это справедливо для пассивных и активно-пассивных счетов.</w:t>
      </w:r>
    </w:p>
    <w:p w:rsidR="00CA5718" w:rsidRDefault="00CA5718" w:rsidP="00CA57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2527" w:rsidRPr="006A245D" w:rsidRDefault="00412527" w:rsidP="006A245D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3" w:name="_Toc402120990"/>
      <w:bookmarkStart w:id="14" w:name="_Toc505696539"/>
      <w:r w:rsidRPr="006A245D">
        <w:rPr>
          <w:sz w:val="24"/>
          <w:szCs w:val="24"/>
        </w:rPr>
        <w:t xml:space="preserve">8. </w:t>
      </w:r>
      <w:bookmarkEnd w:id="13"/>
      <w:r w:rsidR="000774BE" w:rsidRPr="007E1E74">
        <w:rPr>
          <w:sz w:val="24"/>
          <w:szCs w:val="24"/>
        </w:rPr>
        <w:t>Оформление схем: «Классификация счетов по назначению», «Классификация счетов по экономическому содержанию»</w:t>
      </w:r>
      <w:r w:rsidR="000774BE">
        <w:rPr>
          <w:sz w:val="24"/>
          <w:szCs w:val="24"/>
        </w:rPr>
        <w:t xml:space="preserve"> </w:t>
      </w:r>
      <w:r w:rsidR="006A245D">
        <w:rPr>
          <w:sz w:val="24"/>
          <w:szCs w:val="24"/>
        </w:rPr>
        <w:t xml:space="preserve">– 4 </w:t>
      </w:r>
      <w:r w:rsidRPr="006A245D">
        <w:rPr>
          <w:sz w:val="24"/>
          <w:szCs w:val="24"/>
        </w:rPr>
        <w:t>часа</w:t>
      </w:r>
      <w:bookmarkEnd w:id="14"/>
    </w:p>
    <w:p w:rsidR="00412527" w:rsidRPr="006A245D" w:rsidRDefault="00412527" w:rsidP="006A245D">
      <w:pPr>
        <w:spacing w:after="0"/>
        <w:rPr>
          <w:rFonts w:ascii="Times New Roman" w:hAnsi="Times New Roman"/>
          <w:sz w:val="24"/>
          <w:szCs w:val="24"/>
        </w:rPr>
      </w:pP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 xml:space="preserve">: закрепление знаний  о </w:t>
      </w:r>
      <w:r>
        <w:rPr>
          <w:rFonts w:ascii="Times New Roman" w:hAnsi="Times New Roman"/>
          <w:sz w:val="24"/>
          <w:szCs w:val="24"/>
        </w:rPr>
        <w:t>классификации бухгалтерских счетов по назначению и по экономическому содержанию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конспект лекций по основам бухгалтерского учета,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ленный на сайте техникума </w:t>
      </w:r>
      <w:r>
        <w:rPr>
          <w:rFonts w:ascii="Times New Roman" w:hAnsi="Times New Roman"/>
          <w:sz w:val="24"/>
          <w:szCs w:val="24"/>
          <w:lang w:val="en-US"/>
        </w:rPr>
        <w:t>tpt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tom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бухгалтерского учета, ТПТ, 201</w:t>
      </w:r>
      <w:r>
        <w:rPr>
          <w:rFonts w:ascii="Times New Roman" w:hAnsi="Times New Roman"/>
          <w:sz w:val="24"/>
          <w:szCs w:val="24"/>
        </w:rPr>
        <w:t>3</w:t>
      </w:r>
      <w:r w:rsidRPr="003A7B28">
        <w:rPr>
          <w:rFonts w:ascii="Times New Roman" w:hAnsi="Times New Roman"/>
          <w:sz w:val="24"/>
          <w:szCs w:val="24"/>
        </w:rPr>
        <w:t>.</w:t>
      </w:r>
      <w:r w:rsidRPr="000A1D40">
        <w:rPr>
          <w:rFonts w:ascii="Times New Roman" w:hAnsi="Times New Roman"/>
          <w:sz w:val="24"/>
          <w:szCs w:val="24"/>
        </w:rPr>
        <w:t>,  ресурсы Интернет.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Pr="000A1D40">
        <w:rPr>
          <w:rFonts w:ascii="Times New Roman" w:hAnsi="Times New Roman"/>
          <w:sz w:val="24"/>
          <w:szCs w:val="24"/>
        </w:rPr>
        <w:t xml:space="preserve"> оформить схем</w:t>
      </w:r>
      <w:r>
        <w:rPr>
          <w:rFonts w:ascii="Times New Roman" w:hAnsi="Times New Roman"/>
          <w:sz w:val="24"/>
          <w:szCs w:val="24"/>
        </w:rPr>
        <w:t>ы</w:t>
      </w:r>
      <w:r w:rsidRPr="000A1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«Классификация счетов по назначению», «Классификация счетов по экономическому содержанию».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Оформить схем</w:t>
      </w:r>
      <w:r>
        <w:rPr>
          <w:rFonts w:ascii="Times New Roman" w:hAnsi="Times New Roman"/>
          <w:sz w:val="24"/>
          <w:szCs w:val="24"/>
        </w:rPr>
        <w:t>ы (таблицы)</w:t>
      </w:r>
      <w:r w:rsidRPr="000A1D40">
        <w:rPr>
          <w:rFonts w:ascii="Times New Roman" w:hAnsi="Times New Roman"/>
          <w:sz w:val="24"/>
          <w:szCs w:val="24"/>
        </w:rPr>
        <w:t xml:space="preserve"> в любом редакторе с использованием любы</w:t>
      </w:r>
      <w:r>
        <w:rPr>
          <w:rFonts w:ascii="Times New Roman" w:hAnsi="Times New Roman"/>
          <w:sz w:val="24"/>
          <w:szCs w:val="24"/>
        </w:rPr>
        <w:t xml:space="preserve">х доступных инструментов или нарисовать вручную. </w:t>
      </w:r>
      <w:r w:rsidRPr="000A1D4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первом листе</w:t>
      </w:r>
      <w:r w:rsidRPr="000A1D40">
        <w:rPr>
          <w:rFonts w:ascii="Times New Roman" w:hAnsi="Times New Roman"/>
          <w:sz w:val="24"/>
          <w:szCs w:val="24"/>
        </w:rPr>
        <w:t xml:space="preserve"> в правом верхнем углу ввести сл</w:t>
      </w:r>
      <w:r w:rsidRPr="000A1D40">
        <w:rPr>
          <w:rFonts w:ascii="Times New Roman" w:hAnsi="Times New Roman"/>
          <w:sz w:val="24"/>
          <w:szCs w:val="24"/>
        </w:rPr>
        <w:t>у</w:t>
      </w:r>
      <w:r w:rsidRPr="000A1D40">
        <w:rPr>
          <w:rFonts w:ascii="Times New Roman" w:hAnsi="Times New Roman"/>
          <w:sz w:val="24"/>
          <w:szCs w:val="24"/>
        </w:rPr>
        <w:t>жебную информацию: № группы, фамилию, инициалы студента (шрифт Times New Roman, размер – 12 пт).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570505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с</w:t>
      </w:r>
      <w:r w:rsidRPr="000A1D40">
        <w:rPr>
          <w:rFonts w:ascii="Times New Roman" w:hAnsi="Times New Roman"/>
          <w:sz w:val="24"/>
          <w:szCs w:val="24"/>
        </w:rPr>
        <w:t>хема оформляется на листе  формата А4, ориентация страницы книжная или альбомная, печатается на принтере</w:t>
      </w:r>
      <w:r>
        <w:rPr>
          <w:rFonts w:ascii="Times New Roman" w:hAnsi="Times New Roman"/>
          <w:sz w:val="24"/>
          <w:szCs w:val="24"/>
        </w:rPr>
        <w:t xml:space="preserve"> (или рисуется от руки)</w:t>
      </w:r>
      <w:r w:rsidRPr="000A1D40">
        <w:rPr>
          <w:rFonts w:ascii="Times New Roman" w:hAnsi="Times New Roman"/>
          <w:sz w:val="24"/>
          <w:szCs w:val="24"/>
        </w:rPr>
        <w:t>, рекомендует</w:t>
      </w:r>
      <w:r>
        <w:rPr>
          <w:rFonts w:ascii="Times New Roman" w:hAnsi="Times New Roman"/>
          <w:sz w:val="24"/>
          <w:szCs w:val="24"/>
        </w:rPr>
        <w:t>ся использовать ра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личные цвета</w:t>
      </w:r>
      <w:r w:rsidRPr="000A1D40">
        <w:rPr>
          <w:rFonts w:ascii="Times New Roman" w:hAnsi="Times New Roman"/>
          <w:sz w:val="24"/>
          <w:szCs w:val="24"/>
        </w:rPr>
        <w:t xml:space="preserve">. По желанию студента можно расширить  и  детализировать схемы, выбрать свой вид структурирования  и представления информации. </w:t>
      </w:r>
      <w:r>
        <w:rPr>
          <w:rFonts w:ascii="Times New Roman" w:hAnsi="Times New Roman"/>
          <w:sz w:val="24"/>
          <w:szCs w:val="24"/>
        </w:rPr>
        <w:t>Примеры оформления схем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ставлены на рис 7, 8.</w:t>
      </w:r>
    </w:p>
    <w:p w:rsidR="00570505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570505" w:rsidRPr="000A1D40" w:rsidRDefault="00570505" w:rsidP="00570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Верная логическая структура</w:t>
      </w:r>
      <w:r>
        <w:rPr>
          <w:rFonts w:ascii="Times New Roman" w:hAnsi="Times New Roman"/>
          <w:sz w:val="24"/>
          <w:szCs w:val="24"/>
        </w:rPr>
        <w:t xml:space="preserve"> схем</w:t>
      </w:r>
      <w:r w:rsidRPr="000A1D40">
        <w:rPr>
          <w:rFonts w:ascii="Times New Roman" w:hAnsi="Times New Roman"/>
          <w:sz w:val="24"/>
          <w:szCs w:val="24"/>
        </w:rPr>
        <w:t xml:space="preserve"> – 2 балла;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оформления  – 2</w:t>
      </w:r>
      <w:r w:rsidRPr="000A1D40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0A1D40">
        <w:rPr>
          <w:rFonts w:ascii="Times New Roman" w:hAnsi="Times New Roman"/>
          <w:sz w:val="24"/>
          <w:szCs w:val="24"/>
        </w:rPr>
        <w:t xml:space="preserve">; 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 xml:space="preserve">Индивидуальность, творческий подход – </w:t>
      </w:r>
      <w:r>
        <w:rPr>
          <w:rFonts w:ascii="Times New Roman" w:hAnsi="Times New Roman"/>
          <w:sz w:val="24"/>
          <w:szCs w:val="24"/>
        </w:rPr>
        <w:t>1</w:t>
      </w:r>
      <w:r w:rsidRPr="000A1D40">
        <w:rPr>
          <w:rFonts w:ascii="Times New Roman" w:hAnsi="Times New Roman"/>
          <w:sz w:val="24"/>
          <w:szCs w:val="24"/>
        </w:rPr>
        <w:t xml:space="preserve"> балла;</w:t>
      </w:r>
    </w:p>
    <w:p w:rsidR="00570505" w:rsidRPr="000A1D40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570505" w:rsidRDefault="00570505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5BBC" w:rsidRDefault="002E5BBC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5BBC" w:rsidRDefault="002E5BBC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5BBC" w:rsidRDefault="002E5BBC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5BBC" w:rsidRDefault="002E5BBC" w:rsidP="0057050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0505" w:rsidRPr="004D55E3" w:rsidRDefault="00DE5CB3" w:rsidP="0057050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4898007" cy="452886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932" cy="4533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505" w:rsidRDefault="00570505" w:rsidP="005705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2431D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121ADE">
        <w:rPr>
          <w:rFonts w:ascii="Times New Roman" w:hAnsi="Times New Roman"/>
          <w:bCs/>
          <w:sz w:val="24"/>
          <w:szCs w:val="24"/>
        </w:rPr>
        <w:t xml:space="preserve">Классификация   </w:t>
      </w:r>
      <w:r w:rsidR="002431D3">
        <w:rPr>
          <w:rFonts w:ascii="Times New Roman" w:hAnsi="Times New Roman"/>
          <w:bCs/>
          <w:sz w:val="24"/>
          <w:szCs w:val="24"/>
        </w:rPr>
        <w:t>счетов по назначению</w:t>
      </w:r>
    </w:p>
    <w:p w:rsidR="00DE5CB3" w:rsidRDefault="00DE5CB3" w:rsidP="002431D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31D3" w:rsidRDefault="00DE5CB3" w:rsidP="002431D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5335447" cy="443397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304" cy="443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1D3" w:rsidRDefault="002431D3" w:rsidP="002431D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DE5CB3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121ADE">
        <w:rPr>
          <w:rFonts w:ascii="Times New Roman" w:hAnsi="Times New Roman"/>
          <w:bCs/>
          <w:sz w:val="24"/>
          <w:szCs w:val="24"/>
        </w:rPr>
        <w:t xml:space="preserve">Классификация   </w:t>
      </w:r>
      <w:r>
        <w:rPr>
          <w:rFonts w:ascii="Times New Roman" w:hAnsi="Times New Roman"/>
          <w:bCs/>
          <w:sz w:val="24"/>
          <w:szCs w:val="24"/>
        </w:rPr>
        <w:t>счетов по экономическому содержанию</w:t>
      </w:r>
    </w:p>
    <w:p w:rsidR="00BA119D" w:rsidRPr="00FA3863" w:rsidRDefault="00BA119D" w:rsidP="00FA3863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5" w:name="_Toc505696540"/>
      <w:r w:rsidRPr="00FA3863">
        <w:rPr>
          <w:sz w:val="24"/>
          <w:szCs w:val="24"/>
        </w:rPr>
        <w:lastRenderedPageBreak/>
        <w:t>9. Повторение и закрепление учебного материала по  разделу 4 «Счета и двойная з</w:t>
      </w:r>
      <w:r w:rsidRPr="00FA3863">
        <w:rPr>
          <w:sz w:val="24"/>
          <w:szCs w:val="24"/>
        </w:rPr>
        <w:t>а</w:t>
      </w:r>
      <w:r w:rsidRPr="00FA3863">
        <w:rPr>
          <w:sz w:val="24"/>
          <w:szCs w:val="24"/>
        </w:rPr>
        <w:t xml:space="preserve">пись», </w:t>
      </w:r>
      <w:r w:rsidR="00150E2B" w:rsidRPr="00FA3863">
        <w:rPr>
          <w:sz w:val="24"/>
          <w:szCs w:val="24"/>
        </w:rPr>
        <w:t xml:space="preserve"> </w:t>
      </w:r>
      <w:r w:rsidRPr="00FA3863">
        <w:rPr>
          <w:sz w:val="24"/>
          <w:szCs w:val="24"/>
        </w:rPr>
        <w:t>работа с номерами и наименованиями счетов</w:t>
      </w:r>
      <w:bookmarkStart w:id="16" w:name="_GoBack"/>
      <w:bookmarkEnd w:id="16"/>
      <w:r w:rsidR="00150E2B" w:rsidRPr="00FA3863">
        <w:rPr>
          <w:sz w:val="24"/>
          <w:szCs w:val="24"/>
        </w:rPr>
        <w:t xml:space="preserve"> – 6 часов</w:t>
      </w:r>
      <w:bookmarkEnd w:id="15"/>
    </w:p>
    <w:p w:rsidR="00BA119D" w:rsidRDefault="00BA119D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F7676" w:rsidRPr="000A1D40" w:rsidRDefault="002F7676" w:rsidP="002F76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 xml:space="preserve">: закрепление знаний  о </w:t>
      </w:r>
      <w:r>
        <w:rPr>
          <w:rFonts w:ascii="Times New Roman" w:hAnsi="Times New Roman"/>
          <w:sz w:val="24"/>
          <w:szCs w:val="24"/>
        </w:rPr>
        <w:t xml:space="preserve">счетах и двойной записи, заучивание номеров и наименований отдельных счетов. </w:t>
      </w:r>
    </w:p>
    <w:p w:rsidR="002F7676" w:rsidRPr="000A1D40" w:rsidRDefault="002F7676" w:rsidP="002F76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конспект лекций по основам бухгалтерского учета,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ленный на сайте техникума </w:t>
      </w:r>
      <w:r>
        <w:rPr>
          <w:rFonts w:ascii="Times New Roman" w:hAnsi="Times New Roman"/>
          <w:sz w:val="24"/>
          <w:szCs w:val="24"/>
          <w:lang w:val="en-US"/>
        </w:rPr>
        <w:t>tpt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tom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бухгалтерского учета, ТПТ, 201</w:t>
      </w:r>
      <w:r>
        <w:rPr>
          <w:rFonts w:ascii="Times New Roman" w:hAnsi="Times New Roman"/>
          <w:sz w:val="24"/>
          <w:szCs w:val="24"/>
        </w:rPr>
        <w:t>3</w:t>
      </w:r>
      <w:r w:rsidRPr="003A7B28">
        <w:rPr>
          <w:rFonts w:ascii="Times New Roman" w:hAnsi="Times New Roman"/>
          <w:sz w:val="24"/>
          <w:szCs w:val="24"/>
        </w:rPr>
        <w:t>.</w:t>
      </w:r>
      <w:r w:rsidRPr="000A1D40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План счетов бухгалтерского учета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2F7676" w:rsidRPr="000A1D40" w:rsidRDefault="002F7676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F7676" w:rsidRPr="000A1D40" w:rsidRDefault="002F7676" w:rsidP="002F76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Pr="000A1D40">
        <w:rPr>
          <w:rFonts w:ascii="Times New Roman" w:hAnsi="Times New Roman"/>
          <w:sz w:val="24"/>
          <w:szCs w:val="24"/>
        </w:rPr>
        <w:t xml:space="preserve"> </w:t>
      </w:r>
      <w:r w:rsidR="005E7500">
        <w:rPr>
          <w:rFonts w:ascii="Times New Roman" w:hAnsi="Times New Roman"/>
          <w:sz w:val="24"/>
          <w:szCs w:val="24"/>
        </w:rPr>
        <w:t xml:space="preserve"> </w:t>
      </w:r>
      <w:r w:rsidR="005E7500" w:rsidRPr="005E7500">
        <w:rPr>
          <w:rFonts w:ascii="Times New Roman" w:hAnsi="Times New Roman"/>
          <w:sz w:val="24"/>
          <w:szCs w:val="24"/>
        </w:rPr>
        <w:t>приготовиться к электронному тестированию</w:t>
      </w:r>
      <w:r w:rsidR="00B95353">
        <w:rPr>
          <w:rFonts w:ascii="Times New Roman" w:hAnsi="Times New Roman"/>
          <w:sz w:val="24"/>
          <w:szCs w:val="24"/>
        </w:rPr>
        <w:t xml:space="preserve"> по теме «Счета и двойная запись»</w:t>
      </w:r>
      <w:r w:rsidR="005E7500" w:rsidRPr="005E7500">
        <w:rPr>
          <w:rFonts w:ascii="Times New Roman" w:hAnsi="Times New Roman"/>
          <w:sz w:val="24"/>
          <w:szCs w:val="24"/>
        </w:rPr>
        <w:t>. Выучить номера и наименования счетов согласно списку.</w:t>
      </w:r>
    </w:p>
    <w:p w:rsidR="002F7676" w:rsidRPr="000A1D40" w:rsidRDefault="002F7676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F7676" w:rsidRPr="000A1D40" w:rsidRDefault="002F7676" w:rsidP="002F76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2F7676" w:rsidRDefault="00B95353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E7500">
        <w:rPr>
          <w:rFonts w:ascii="Times New Roman" w:hAnsi="Times New Roman"/>
          <w:sz w:val="24"/>
          <w:szCs w:val="24"/>
        </w:rPr>
        <w:t>ассмотреть все вопросы</w:t>
      </w:r>
      <w:r>
        <w:rPr>
          <w:rFonts w:ascii="Times New Roman" w:hAnsi="Times New Roman"/>
          <w:sz w:val="24"/>
          <w:szCs w:val="24"/>
        </w:rPr>
        <w:t xml:space="preserve"> по теме «Счета и двойная запись»</w:t>
      </w:r>
      <w:r w:rsidRPr="005E750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</w:t>
      </w:r>
      <w:r w:rsidR="005E7500" w:rsidRPr="005E7500">
        <w:rPr>
          <w:rFonts w:ascii="Times New Roman" w:hAnsi="Times New Roman"/>
          <w:sz w:val="24"/>
          <w:szCs w:val="24"/>
        </w:rPr>
        <w:t>а сайте техникума</w:t>
      </w:r>
      <w:r w:rsidR="005E7500">
        <w:rPr>
          <w:rFonts w:ascii="Times New Roman" w:hAnsi="Times New Roman"/>
          <w:sz w:val="24"/>
          <w:szCs w:val="24"/>
        </w:rPr>
        <w:t xml:space="preserve"> пре</w:t>
      </w:r>
      <w:r w:rsidR="005E7500">
        <w:rPr>
          <w:rFonts w:ascii="Times New Roman" w:hAnsi="Times New Roman"/>
          <w:sz w:val="24"/>
          <w:szCs w:val="24"/>
        </w:rPr>
        <w:t>д</w:t>
      </w:r>
      <w:r w:rsidR="005E7500">
        <w:rPr>
          <w:rFonts w:ascii="Times New Roman" w:hAnsi="Times New Roman"/>
          <w:sz w:val="24"/>
          <w:szCs w:val="24"/>
        </w:rPr>
        <w:t>ставлен комплект</w:t>
      </w:r>
      <w:r w:rsidR="005E7500" w:rsidRPr="005E7500">
        <w:rPr>
          <w:rFonts w:ascii="Times New Roman" w:hAnsi="Times New Roman"/>
          <w:sz w:val="24"/>
          <w:szCs w:val="24"/>
        </w:rPr>
        <w:t xml:space="preserve"> «Вопросы тестового контроля знаний по основам бухучета</w:t>
      </w:r>
      <w:r w:rsidR="005E7500">
        <w:rPr>
          <w:rFonts w:ascii="Times New Roman" w:hAnsi="Times New Roman"/>
          <w:sz w:val="24"/>
          <w:szCs w:val="24"/>
        </w:rPr>
        <w:t>»</w:t>
      </w:r>
      <w:r w:rsidR="005E7500" w:rsidRPr="005E75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5E7500">
        <w:rPr>
          <w:rFonts w:ascii="Times New Roman" w:hAnsi="Times New Roman"/>
          <w:sz w:val="24"/>
          <w:szCs w:val="24"/>
        </w:rPr>
        <w:t>риготовит</w:t>
      </w:r>
      <w:r w:rsidRPr="005E7500">
        <w:rPr>
          <w:rFonts w:ascii="Times New Roman" w:hAnsi="Times New Roman"/>
          <w:sz w:val="24"/>
          <w:szCs w:val="24"/>
        </w:rPr>
        <w:t>ь</w:t>
      </w:r>
      <w:r w:rsidRPr="005E7500">
        <w:rPr>
          <w:rFonts w:ascii="Times New Roman" w:hAnsi="Times New Roman"/>
          <w:sz w:val="24"/>
          <w:szCs w:val="24"/>
        </w:rPr>
        <w:t>ся к электронному тестированию</w:t>
      </w:r>
      <w:r>
        <w:rPr>
          <w:rFonts w:ascii="Times New Roman" w:hAnsi="Times New Roman"/>
          <w:sz w:val="24"/>
          <w:szCs w:val="24"/>
        </w:rPr>
        <w:t xml:space="preserve"> по теме.</w:t>
      </w:r>
    </w:p>
    <w:p w:rsidR="00B95353" w:rsidRDefault="00B95353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Выучить номера и наименования счетов, отмеченные маркером. План счетов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ставлен в таблице </w:t>
      </w:r>
      <w:r w:rsidR="00BF494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B95353" w:rsidRPr="000A1D40" w:rsidRDefault="00B95353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опрос предполагает сдачу счетов в два этапа: 1этап – с 01 счета по 50 включ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тельно; 2 этап –  с 51 счета по 99 счет.</w:t>
      </w:r>
    </w:p>
    <w:p w:rsidR="002F7676" w:rsidRPr="000A1D40" w:rsidRDefault="002F7676" w:rsidP="002F7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F7676" w:rsidRPr="000A1D40" w:rsidRDefault="002F7676" w:rsidP="002F76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7836FF" w:rsidRDefault="007836FF" w:rsidP="007836F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 проводится в программе «Экзаменатор». Шкала представлена в табл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це 5. </w:t>
      </w:r>
    </w:p>
    <w:p w:rsidR="00B95353" w:rsidRDefault="00B95353" w:rsidP="007836F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</w:t>
      </w:r>
      <w:r w:rsidR="007836FF">
        <w:rPr>
          <w:rFonts w:ascii="Times New Roman" w:hAnsi="Times New Roman"/>
          <w:sz w:val="24"/>
          <w:szCs w:val="24"/>
        </w:rPr>
        <w:t xml:space="preserve"> за знание номеров счетов </w:t>
      </w:r>
      <w:r>
        <w:rPr>
          <w:rFonts w:ascii="Times New Roman" w:hAnsi="Times New Roman"/>
          <w:sz w:val="24"/>
          <w:szCs w:val="24"/>
        </w:rPr>
        <w:t>проставляется на уроке при устном опросе 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 каждого учащегося</w:t>
      </w:r>
      <w:r w:rsidR="007836FF">
        <w:rPr>
          <w:rFonts w:ascii="Times New Roman" w:hAnsi="Times New Roman"/>
          <w:sz w:val="24"/>
          <w:szCs w:val="24"/>
        </w:rPr>
        <w:t xml:space="preserve"> согласно критериям из таблицы 5.</w:t>
      </w:r>
    </w:p>
    <w:p w:rsidR="002F7676" w:rsidRDefault="002F7676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6E0" w:rsidRPr="00CC1F3C" w:rsidRDefault="00F426E0" w:rsidP="00F426E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3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  <w:r w:rsidRPr="00CC1F3C">
        <w:rPr>
          <w:rFonts w:ascii="Times New Roman" w:hAnsi="Times New Roman"/>
          <w:sz w:val="24"/>
          <w:szCs w:val="24"/>
        </w:rPr>
        <w:t xml:space="preserve">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F426E0" w:rsidRPr="00CC1F3C" w:rsidTr="00EE6658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F426E0" w:rsidRPr="00CC1F3C" w:rsidTr="00EE6658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F426E0" w:rsidRPr="00CC1F3C" w:rsidTr="00EE6658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F426E0" w:rsidRPr="00CC1F3C" w:rsidTr="00EE6658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F426E0" w:rsidRPr="00CC1F3C" w:rsidTr="00EE6658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F426E0" w:rsidRPr="00CC1F3C" w:rsidTr="00EE6658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0" w:rsidRPr="00CC1F3C" w:rsidRDefault="00F426E0" w:rsidP="00EE6658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C1F3C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2F7676" w:rsidRDefault="002F7676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26B0D" w:rsidRDefault="00D26B0D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6E0" w:rsidRPr="00CC1F3C" w:rsidRDefault="00F426E0" w:rsidP="00F426E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3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  <w:r w:rsidRPr="00CC1F3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План счетов</w:t>
      </w:r>
      <w:r w:rsidR="008B20BA">
        <w:rPr>
          <w:rFonts w:ascii="Times New Roman" w:hAnsi="Times New Roman"/>
          <w:sz w:val="24"/>
          <w:szCs w:val="24"/>
        </w:rPr>
        <w:t xml:space="preserve"> бухгалтерского учета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77"/>
        <w:gridCol w:w="884"/>
        <w:gridCol w:w="5039"/>
      </w:tblGrid>
      <w:tr w:rsidR="008B20BA" w:rsidRPr="008B20BA" w:rsidTr="00FA3863">
        <w:trPr>
          <w:tblHeader/>
        </w:trPr>
        <w:tc>
          <w:tcPr>
            <w:tcW w:w="3677" w:type="dxa"/>
            <w:vAlign w:val="center"/>
          </w:tcPr>
          <w:p w:rsidR="008B20BA" w:rsidRPr="008B20BA" w:rsidRDefault="008B20BA" w:rsidP="008B20BA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Наименование счета</w:t>
            </w:r>
          </w:p>
        </w:tc>
        <w:tc>
          <w:tcPr>
            <w:tcW w:w="884" w:type="dxa"/>
            <w:vAlign w:val="center"/>
          </w:tcPr>
          <w:p w:rsidR="008B20BA" w:rsidRPr="008B20BA" w:rsidRDefault="008B20BA" w:rsidP="008B20BA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Номер счета</w:t>
            </w:r>
          </w:p>
        </w:tc>
        <w:tc>
          <w:tcPr>
            <w:tcW w:w="5039" w:type="dxa"/>
            <w:vAlign w:val="center"/>
          </w:tcPr>
          <w:p w:rsidR="008B20BA" w:rsidRPr="008B20BA" w:rsidRDefault="008B20BA" w:rsidP="00FA3863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kern w:val="24"/>
                <w:position w:val="1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Номер и наименование субсчета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FA3863" w:rsidRDefault="008B20BA" w:rsidP="008B20BA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b/>
                <w:color w:val="000000"/>
                <w:kern w:val="24"/>
                <w:position w:val="1"/>
                <w:sz w:val="24"/>
                <w:szCs w:val="24"/>
              </w:rPr>
            </w:pPr>
            <w:r w:rsidRPr="00FA3863">
              <w:rPr>
                <w:rFonts w:ascii="Times New Roman" w:hAnsi="Times New Roman"/>
                <w:b/>
                <w:color w:val="000000"/>
                <w:kern w:val="24"/>
                <w:position w:val="1"/>
                <w:sz w:val="24"/>
                <w:szCs w:val="24"/>
              </w:rPr>
              <w:t>Раздел I. Внеоборотные активы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keepNext/>
              <w:keepLines/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Основные средства                      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01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 видам основных средств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Амортизация основных средств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02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Нематериальные активы             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04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 видам нематериальных активов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Амортизация нематериальных активов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05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lastRenderedPageBreak/>
              <w:t xml:space="preserve">Оборудование к установке         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07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Вложения во внеоборотные а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>к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 xml:space="preserve">тивы           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Приобретение земельных участков  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Приобретение объектов природопользов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а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Строительство объектов основных средств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Приобретение объектов основных средств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Приобретение нематериальных активов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Перевод молодняка животных в основное стадо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Приобретение взрослых животных</w:t>
            </w:r>
          </w:p>
          <w:p w:rsidR="008B20BA" w:rsidRPr="008B20BA" w:rsidRDefault="008B20BA" w:rsidP="003B0F01">
            <w:pPr>
              <w:numPr>
                <w:ilvl w:val="0"/>
                <w:numId w:val="9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Выполнение научно-исследовательских, опытно- конструкторских и технологич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ских работ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Производственные запасы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Материалы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B20BA">
              <w:rPr>
                <w:rFonts w:ascii="Times New Roman" w:hAnsi="Times New Roman"/>
                <w:sz w:val="24"/>
                <w:szCs w:val="24"/>
                <w:highlight w:val="cyan"/>
              </w:rPr>
              <w:t>10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Покупные полуфабрикаты и комплекту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ю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щие изделия, конструкции и детали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Тара и тарные материалы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Запасные части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Прочие материалы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Материалы, переданные в переработку на стор</w:t>
            </w:r>
            <w:r w:rsidR="00D26B0D">
              <w:rPr>
                <w:rFonts w:ascii="Times New Roman" w:hAnsi="Times New Roman"/>
                <w:sz w:val="24"/>
                <w:szCs w:val="24"/>
              </w:rPr>
              <w:t>ону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  <w:p w:rsidR="008B20BA" w:rsidRPr="008B20BA" w:rsidRDefault="008B20BA" w:rsidP="003B0F01">
            <w:pPr>
              <w:numPr>
                <w:ilvl w:val="0"/>
                <w:numId w:val="18"/>
              </w:numPr>
              <w:spacing w:after="0"/>
              <w:ind w:hanging="252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Инвентарь и хозяйственные принадлежн</w:t>
            </w:r>
            <w:r w:rsidR="00D26B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8B20BA" w:rsidRPr="008B20BA" w:rsidRDefault="00C520EB" w:rsidP="00C52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10. 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Специальная оснастка и специальная од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е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ж</w:t>
            </w:r>
            <w:r w:rsidR="00D26B0D">
              <w:rPr>
                <w:rFonts w:ascii="Times New Roman" w:hAnsi="Times New Roman"/>
                <w:sz w:val="24"/>
                <w:szCs w:val="24"/>
              </w:rPr>
              <w:t xml:space="preserve">да   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на складе</w:t>
            </w:r>
          </w:p>
          <w:p w:rsidR="008B20BA" w:rsidRPr="008B20BA" w:rsidRDefault="00C520EB" w:rsidP="00C52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11. 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Специальная оснастка и специальная од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е</w:t>
            </w:r>
            <w:r w:rsidR="008B20BA" w:rsidRPr="008B20BA">
              <w:rPr>
                <w:rFonts w:ascii="Times New Roman" w:hAnsi="Times New Roman"/>
                <w:sz w:val="24"/>
                <w:szCs w:val="24"/>
              </w:rPr>
              <w:t>жда в эксплуатации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D26B0D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Налог на добавленную стоимость по приобретенным  ценностям                           </w:t>
            </w:r>
          </w:p>
        </w:tc>
        <w:tc>
          <w:tcPr>
            <w:tcW w:w="884" w:type="dxa"/>
          </w:tcPr>
          <w:p w:rsidR="008B20BA" w:rsidRPr="00D26B0D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>19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0"/>
              </w:numPr>
              <w:tabs>
                <w:tab w:val="clear" w:pos="720"/>
                <w:tab w:val="num" w:pos="216"/>
              </w:tabs>
              <w:spacing w:after="0"/>
              <w:ind w:left="0" w:firstLine="9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Налог на добавленную стоимость при пр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и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обретении основных средств</w:t>
            </w:r>
          </w:p>
          <w:p w:rsidR="008B20BA" w:rsidRPr="008B20BA" w:rsidRDefault="008B20BA" w:rsidP="003B0F01">
            <w:pPr>
              <w:numPr>
                <w:ilvl w:val="0"/>
                <w:numId w:val="10"/>
              </w:numPr>
              <w:tabs>
                <w:tab w:val="clear" w:pos="720"/>
                <w:tab w:val="num" w:pos="216"/>
              </w:tabs>
              <w:spacing w:after="0"/>
              <w:ind w:left="0" w:firstLine="9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Налог на добавленную стоимость по прио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б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ретенным нематериальным активам</w:t>
            </w:r>
          </w:p>
          <w:p w:rsidR="008B20BA" w:rsidRPr="008B20BA" w:rsidRDefault="008B20BA" w:rsidP="003B0F01">
            <w:pPr>
              <w:numPr>
                <w:ilvl w:val="0"/>
                <w:numId w:val="10"/>
              </w:numPr>
              <w:tabs>
                <w:tab w:val="clear" w:pos="720"/>
                <w:tab w:val="num" w:pos="216"/>
              </w:tabs>
              <w:spacing w:after="0"/>
              <w:ind w:left="0" w:firstLine="9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Налог на добавленную стоимость по прио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б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ретенным  материально-производственным запасам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Затраты на прои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водство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D26B0D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Основное производство                              </w:t>
            </w:r>
          </w:p>
        </w:tc>
        <w:tc>
          <w:tcPr>
            <w:tcW w:w="884" w:type="dxa"/>
          </w:tcPr>
          <w:p w:rsidR="008B20BA" w:rsidRPr="00D26B0D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>20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 xml:space="preserve">Вспомогательные производства                 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D26B0D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Общепроизводственные расходы               </w:t>
            </w:r>
          </w:p>
        </w:tc>
        <w:tc>
          <w:tcPr>
            <w:tcW w:w="884" w:type="dxa"/>
          </w:tcPr>
          <w:p w:rsidR="008B20BA" w:rsidRPr="00D26B0D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>25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D26B0D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Общехозяйственные расходы                     </w:t>
            </w:r>
          </w:p>
        </w:tc>
        <w:tc>
          <w:tcPr>
            <w:tcW w:w="884" w:type="dxa"/>
          </w:tcPr>
          <w:p w:rsidR="008B20BA" w:rsidRPr="00D26B0D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26B0D">
              <w:rPr>
                <w:rFonts w:ascii="Times New Roman" w:hAnsi="Times New Roman"/>
                <w:sz w:val="24"/>
                <w:szCs w:val="24"/>
                <w:highlight w:val="cyan"/>
              </w:rPr>
              <w:t>26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Брак в производстве                    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lastRenderedPageBreak/>
              <w:t>Обслуживающие производства и хозяйства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Готовая продукция и товары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Выпуск продукции (работ, услуг)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Товары     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>41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1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Товары на складах</w:t>
            </w:r>
          </w:p>
          <w:p w:rsidR="008B20BA" w:rsidRPr="008B20BA" w:rsidRDefault="008B20BA" w:rsidP="003B0F01">
            <w:pPr>
              <w:numPr>
                <w:ilvl w:val="0"/>
                <w:numId w:val="11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Товары в розничной торговле</w:t>
            </w:r>
          </w:p>
          <w:p w:rsidR="008B20BA" w:rsidRPr="008B20BA" w:rsidRDefault="008B20BA" w:rsidP="003B0F01">
            <w:pPr>
              <w:numPr>
                <w:ilvl w:val="0"/>
                <w:numId w:val="11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Тара под товаром и порожняя</w:t>
            </w:r>
          </w:p>
          <w:p w:rsidR="008B20BA" w:rsidRPr="008B20BA" w:rsidRDefault="008B20BA" w:rsidP="003B0F01">
            <w:pPr>
              <w:numPr>
                <w:ilvl w:val="0"/>
                <w:numId w:val="11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Покупные изделия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>Готовая продукция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>43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Расходы на продажу                                     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>44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Денежные средства</w:t>
            </w:r>
          </w:p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Касса        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cyan"/>
              </w:rPr>
              <w:t>50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2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Касса организации</w:t>
            </w:r>
          </w:p>
          <w:p w:rsidR="008B20BA" w:rsidRPr="008B20BA" w:rsidRDefault="008B20BA" w:rsidP="003B0F01">
            <w:pPr>
              <w:numPr>
                <w:ilvl w:val="0"/>
                <w:numId w:val="12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Операционная касса</w:t>
            </w:r>
          </w:p>
          <w:p w:rsidR="008B20BA" w:rsidRPr="008B20BA" w:rsidRDefault="008B20BA" w:rsidP="003B0F01">
            <w:pPr>
              <w:numPr>
                <w:ilvl w:val="0"/>
                <w:numId w:val="12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Денежные документы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Расчетные счета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51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Валютные счета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52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Расчеты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Расчеты с поставщиками и по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д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рядчиками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60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Расчеты с покупателями и зака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з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чиками    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62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Расчеты по краткосрочным кр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>дитам и займам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 видам кредитов и займов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Расчеты по долгосрочным кред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31EF4">
              <w:rPr>
                <w:rFonts w:ascii="Times New Roman" w:hAnsi="Times New Roman"/>
                <w:sz w:val="24"/>
                <w:szCs w:val="24"/>
              </w:rPr>
              <w:t>там и займам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 видам кредитов и займов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Расчеты по налогам и сборам                    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68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По видам налогов и сборов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EE6658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Расчеты по социальному страх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о</w:t>
            </w: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ванию  и обеспечению</w:t>
            </w:r>
          </w:p>
        </w:tc>
        <w:tc>
          <w:tcPr>
            <w:tcW w:w="884" w:type="dxa"/>
          </w:tcPr>
          <w:p w:rsidR="008B20BA" w:rsidRPr="00EE6658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69</w:t>
            </w:r>
          </w:p>
        </w:tc>
        <w:tc>
          <w:tcPr>
            <w:tcW w:w="5039" w:type="dxa"/>
          </w:tcPr>
          <w:p w:rsidR="008B20BA" w:rsidRPr="00EE6658" w:rsidRDefault="008B20BA" w:rsidP="003B0F01">
            <w:pPr>
              <w:numPr>
                <w:ilvl w:val="0"/>
                <w:numId w:val="13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Расчеты по социальному страхованию </w:t>
            </w:r>
          </w:p>
          <w:p w:rsidR="008B20BA" w:rsidRPr="00EE6658" w:rsidRDefault="008B20BA" w:rsidP="003B0F01">
            <w:pPr>
              <w:numPr>
                <w:ilvl w:val="0"/>
                <w:numId w:val="13"/>
              </w:numPr>
              <w:tabs>
                <w:tab w:val="clear" w:pos="720"/>
                <w:tab w:val="num" w:pos="216"/>
              </w:tabs>
              <w:spacing w:after="0"/>
              <w:ind w:hanging="72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Расчеты по пенсионному обеспечению</w:t>
            </w:r>
          </w:p>
          <w:p w:rsidR="008B20BA" w:rsidRPr="008B20BA" w:rsidRDefault="008B20BA" w:rsidP="003B0F01">
            <w:pPr>
              <w:numPr>
                <w:ilvl w:val="0"/>
                <w:numId w:val="13"/>
              </w:numPr>
              <w:tabs>
                <w:tab w:val="clear" w:pos="720"/>
                <w:tab w:val="num" w:pos="216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E6658">
              <w:rPr>
                <w:rFonts w:ascii="Times New Roman" w:hAnsi="Times New Roman"/>
                <w:sz w:val="24"/>
                <w:szCs w:val="24"/>
                <w:highlight w:val="lightGray"/>
              </w:rPr>
              <w:t>Расчеты по обязательному медицинскому страхованию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Расчеты с персоналом по оплате труда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70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Расчеты с подотчетными лицами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71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Расчеты с учредителями                            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4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Расчеты по вкладам в уставный (складо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ч</w:t>
            </w:r>
            <w:r w:rsidRPr="008B20BA">
              <w:rPr>
                <w:rFonts w:ascii="Times New Roman" w:hAnsi="Times New Roman"/>
                <w:sz w:val="24"/>
                <w:szCs w:val="24"/>
              </w:rPr>
              <w:t>ный) капитал</w:t>
            </w:r>
          </w:p>
          <w:p w:rsidR="008B20BA" w:rsidRPr="008B20BA" w:rsidRDefault="008B20BA" w:rsidP="003B0F01">
            <w:pPr>
              <w:numPr>
                <w:ilvl w:val="0"/>
                <w:numId w:val="14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Расчеты по выплате доходов  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Расчеты с разными дебиторами и кредиторами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5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Расчеты по имущественному и личному страхованию</w:t>
            </w:r>
          </w:p>
          <w:p w:rsidR="008B20BA" w:rsidRPr="008B20BA" w:rsidRDefault="008B20BA" w:rsidP="003B0F01">
            <w:pPr>
              <w:numPr>
                <w:ilvl w:val="0"/>
                <w:numId w:val="15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Расчеты по претензиям</w:t>
            </w:r>
          </w:p>
          <w:p w:rsidR="008B20BA" w:rsidRPr="008B20BA" w:rsidRDefault="008B20BA" w:rsidP="003B0F01">
            <w:pPr>
              <w:numPr>
                <w:ilvl w:val="0"/>
                <w:numId w:val="15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Расчеты по причитающимся дивидендам и другим доходам</w:t>
            </w:r>
          </w:p>
          <w:p w:rsidR="008B20BA" w:rsidRPr="008B20BA" w:rsidRDefault="008B20BA" w:rsidP="003B0F01">
            <w:pPr>
              <w:numPr>
                <w:ilvl w:val="0"/>
                <w:numId w:val="15"/>
              </w:numPr>
              <w:tabs>
                <w:tab w:val="clear" w:pos="720"/>
                <w:tab w:val="num" w:pos="216"/>
              </w:tabs>
              <w:spacing w:after="0"/>
              <w:ind w:left="96" w:hanging="96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Расчеты по депонированным суммам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. Капитал 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Уставный капитал                         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80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Резервный капитал                        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82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431EF4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 xml:space="preserve">Добавочный капитал                                   </w:t>
            </w:r>
          </w:p>
        </w:tc>
        <w:tc>
          <w:tcPr>
            <w:tcW w:w="884" w:type="dxa"/>
          </w:tcPr>
          <w:p w:rsidR="008B20BA" w:rsidRPr="00431EF4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EF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Нераспределенная прибыль (н</w:t>
            </w: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е</w:t>
            </w: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покрытый убыток)                              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84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rPr>
          <w:trHeight w:val="538"/>
        </w:trPr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8B20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. Финансовые р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B20BA">
              <w:rPr>
                <w:rFonts w:ascii="Times New Roman" w:hAnsi="Times New Roman"/>
                <w:b/>
                <w:sz w:val="24"/>
                <w:szCs w:val="24"/>
              </w:rPr>
              <w:t>зультаты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Продажи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90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6"/>
              </w:numPr>
              <w:tabs>
                <w:tab w:val="clear" w:pos="720"/>
                <w:tab w:val="num" w:pos="216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  <w:p w:rsidR="008B20BA" w:rsidRPr="008B20BA" w:rsidRDefault="008B20BA" w:rsidP="003B0F01">
            <w:pPr>
              <w:numPr>
                <w:ilvl w:val="0"/>
                <w:numId w:val="16"/>
              </w:numPr>
              <w:tabs>
                <w:tab w:val="clear" w:pos="720"/>
                <w:tab w:val="num" w:pos="216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Себестоимость продаж</w:t>
            </w:r>
          </w:p>
          <w:p w:rsidR="008B20BA" w:rsidRPr="008B20BA" w:rsidRDefault="008B20BA" w:rsidP="003B0F01">
            <w:pPr>
              <w:numPr>
                <w:ilvl w:val="0"/>
                <w:numId w:val="16"/>
              </w:numPr>
              <w:tabs>
                <w:tab w:val="clear" w:pos="720"/>
                <w:tab w:val="num" w:pos="216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Налог на добавленную стоимость</w:t>
            </w:r>
          </w:p>
          <w:p w:rsidR="008B20BA" w:rsidRPr="008B20BA" w:rsidRDefault="008B20BA" w:rsidP="003B0F01">
            <w:pPr>
              <w:numPr>
                <w:ilvl w:val="0"/>
                <w:numId w:val="16"/>
              </w:numPr>
              <w:tabs>
                <w:tab w:val="clear" w:pos="720"/>
                <w:tab w:val="num" w:pos="216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7. Расходы на продажу</w:t>
            </w:r>
          </w:p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8. Управленческие расходы</w:t>
            </w:r>
          </w:p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9. Прибыль/ убыток от продаж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Прочие доходы и расходы         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91</w:t>
            </w:r>
          </w:p>
        </w:tc>
        <w:tc>
          <w:tcPr>
            <w:tcW w:w="5039" w:type="dxa"/>
          </w:tcPr>
          <w:p w:rsidR="008B20BA" w:rsidRPr="008B20BA" w:rsidRDefault="008B20BA" w:rsidP="003B0F01">
            <w:pPr>
              <w:numPr>
                <w:ilvl w:val="0"/>
                <w:numId w:val="17"/>
              </w:numPr>
              <w:tabs>
                <w:tab w:val="clear" w:pos="252"/>
                <w:tab w:val="num" w:pos="9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 Прочие доходы</w:t>
            </w:r>
          </w:p>
          <w:p w:rsidR="008B20BA" w:rsidRPr="008B20BA" w:rsidRDefault="008B20BA" w:rsidP="003B0F01">
            <w:pPr>
              <w:numPr>
                <w:ilvl w:val="0"/>
                <w:numId w:val="17"/>
              </w:numPr>
              <w:tabs>
                <w:tab w:val="clear" w:pos="252"/>
                <w:tab w:val="num" w:pos="9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 xml:space="preserve"> Прочие расходы</w:t>
            </w:r>
          </w:p>
          <w:p w:rsidR="008B20BA" w:rsidRPr="008B20BA" w:rsidRDefault="008B20BA" w:rsidP="008B20BA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9. Сальдо прочих доходов и расходов</w:t>
            </w:r>
          </w:p>
        </w:tc>
      </w:tr>
      <w:tr w:rsidR="008B20BA" w:rsidRPr="008B20BA" w:rsidTr="00FA3863">
        <w:tc>
          <w:tcPr>
            <w:tcW w:w="3677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Недостачи и потери от порчи ценностей</w:t>
            </w:r>
          </w:p>
        </w:tc>
        <w:tc>
          <w:tcPr>
            <w:tcW w:w="884" w:type="dxa"/>
          </w:tcPr>
          <w:p w:rsidR="008B20BA" w:rsidRPr="008B20BA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0B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BA" w:rsidRPr="008B20BA" w:rsidTr="00FA3863">
        <w:tc>
          <w:tcPr>
            <w:tcW w:w="3677" w:type="dxa"/>
          </w:tcPr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Прибыли и убытки         </w:t>
            </w:r>
          </w:p>
          <w:p w:rsidR="008B20BA" w:rsidRPr="00B212F9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                         </w:t>
            </w:r>
          </w:p>
        </w:tc>
        <w:tc>
          <w:tcPr>
            <w:tcW w:w="884" w:type="dxa"/>
          </w:tcPr>
          <w:p w:rsidR="008B20BA" w:rsidRPr="00B212F9" w:rsidRDefault="008B20BA" w:rsidP="008B20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212F9">
              <w:rPr>
                <w:rFonts w:ascii="Times New Roman" w:hAnsi="Times New Roman"/>
                <w:sz w:val="24"/>
                <w:szCs w:val="24"/>
                <w:highlight w:val="lightGray"/>
              </w:rPr>
              <w:t>99</w:t>
            </w:r>
          </w:p>
        </w:tc>
        <w:tc>
          <w:tcPr>
            <w:tcW w:w="5039" w:type="dxa"/>
          </w:tcPr>
          <w:p w:rsidR="008B20BA" w:rsidRPr="008B20BA" w:rsidRDefault="008B20BA" w:rsidP="008B20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26E0" w:rsidRDefault="00F426E0" w:rsidP="008D062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380A" w:rsidRDefault="0022380A" w:rsidP="008D062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6E0" w:rsidRPr="00562BCC" w:rsidRDefault="00562BCC" w:rsidP="008D0624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7" w:name="_Toc505696541"/>
      <w:r w:rsidRPr="00562BCC">
        <w:rPr>
          <w:sz w:val="24"/>
          <w:szCs w:val="24"/>
        </w:rPr>
        <w:t>10. Выполнение практической работы «Отражение хозяйственной ситуации на  бухга</w:t>
      </w:r>
      <w:r w:rsidRPr="00562BCC">
        <w:rPr>
          <w:sz w:val="24"/>
          <w:szCs w:val="24"/>
        </w:rPr>
        <w:t>л</w:t>
      </w:r>
      <w:r w:rsidRPr="00562BCC">
        <w:rPr>
          <w:sz w:val="24"/>
          <w:szCs w:val="24"/>
        </w:rPr>
        <w:t>терских счетах с учетом основных хозяйственных процессов»</w:t>
      </w:r>
      <w:r>
        <w:rPr>
          <w:sz w:val="24"/>
          <w:szCs w:val="24"/>
        </w:rPr>
        <w:t xml:space="preserve"> – 8 часов</w:t>
      </w:r>
      <w:bookmarkEnd w:id="17"/>
    </w:p>
    <w:p w:rsidR="008D0624" w:rsidRDefault="008D0624" w:rsidP="008D062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02E12" w:rsidRDefault="00202E12" w:rsidP="008D062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02E12" w:rsidRPr="00202E12" w:rsidRDefault="00202E12" w:rsidP="00202E12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202E12">
        <w:rPr>
          <w:rFonts w:ascii="Times New Roman" w:hAnsi="Times New Roman"/>
          <w:b/>
          <w:i/>
          <w:sz w:val="24"/>
          <w:szCs w:val="24"/>
        </w:rPr>
        <w:t>1. Цель работы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1.1. Закрепить методику отражения хозяйственных операций на счетах бухучета, закр</w:t>
      </w:r>
      <w:r w:rsidRPr="00202E12">
        <w:rPr>
          <w:rFonts w:ascii="Times New Roman" w:hAnsi="Times New Roman"/>
          <w:sz w:val="24"/>
          <w:szCs w:val="24"/>
        </w:rPr>
        <w:t>е</w:t>
      </w:r>
      <w:r w:rsidRPr="00202E12">
        <w:rPr>
          <w:rFonts w:ascii="Times New Roman" w:hAnsi="Times New Roman"/>
          <w:sz w:val="24"/>
          <w:szCs w:val="24"/>
        </w:rPr>
        <w:t>пить навыки работы со счетами;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1.2. Закрепить и углубить знания по отражению в бухгалтерском учете процессов снабж</w:t>
      </w:r>
      <w:r w:rsidRPr="00202E12">
        <w:rPr>
          <w:rFonts w:ascii="Times New Roman" w:hAnsi="Times New Roman"/>
          <w:sz w:val="24"/>
          <w:szCs w:val="24"/>
        </w:rPr>
        <w:t>е</w:t>
      </w:r>
      <w:r w:rsidRPr="00202E12">
        <w:rPr>
          <w:rFonts w:ascii="Times New Roman" w:hAnsi="Times New Roman"/>
          <w:sz w:val="24"/>
          <w:szCs w:val="24"/>
        </w:rPr>
        <w:t>ния, производства, реализации;</w:t>
      </w:r>
    </w:p>
    <w:p w:rsid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1.3. Отработать приемы составления оборотной ведомости, баланса.</w:t>
      </w:r>
    </w:p>
    <w:p w:rsidR="0022380A" w:rsidRPr="00202E12" w:rsidRDefault="0022380A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202E12">
        <w:rPr>
          <w:rFonts w:ascii="Times New Roman" w:hAnsi="Times New Roman"/>
          <w:b/>
          <w:i/>
          <w:sz w:val="24"/>
          <w:szCs w:val="24"/>
        </w:rPr>
        <w:t>2. Обеспечивающие средства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2.1. Методические указания по выполнению практической работы;</w:t>
      </w:r>
    </w:p>
    <w:p w:rsid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2.2. Калькуляторы.</w:t>
      </w:r>
    </w:p>
    <w:p w:rsidR="0022380A" w:rsidRPr="00202E12" w:rsidRDefault="0022380A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202E12">
        <w:rPr>
          <w:rFonts w:ascii="Times New Roman" w:hAnsi="Times New Roman"/>
          <w:b/>
          <w:i/>
          <w:sz w:val="24"/>
          <w:szCs w:val="24"/>
        </w:rPr>
        <w:t>3. Задание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3.1. Открыть счета бухгалтерского учета, внести начальные остатки;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3.2. Составить проводки и отразить суммы на счетах согласно хозяйственным операциям;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3.3. Составить оборотную ведомость и баланс;</w:t>
      </w:r>
    </w:p>
    <w:p w:rsid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3.4. Сделать вывод по работе.</w:t>
      </w:r>
    </w:p>
    <w:p w:rsidR="0022380A" w:rsidRDefault="0022380A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</w:p>
    <w:p w:rsidR="00202E12" w:rsidRPr="00680C76" w:rsidRDefault="00202E12" w:rsidP="00680C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680C76">
        <w:rPr>
          <w:rFonts w:ascii="Times New Roman" w:hAnsi="Times New Roman"/>
          <w:b/>
          <w:i/>
          <w:sz w:val="24"/>
          <w:szCs w:val="24"/>
        </w:rPr>
        <w:lastRenderedPageBreak/>
        <w:t>4. Требования к отчету</w:t>
      </w:r>
    </w:p>
    <w:p w:rsidR="00202E12" w:rsidRDefault="00202E12" w:rsidP="00680C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ab/>
        <w:t xml:space="preserve">Практическая работа должна быть оформлена в  </w:t>
      </w:r>
      <w:r w:rsidR="006132E5">
        <w:rPr>
          <w:rFonts w:ascii="Times New Roman" w:hAnsi="Times New Roman"/>
          <w:sz w:val="24"/>
          <w:szCs w:val="24"/>
        </w:rPr>
        <w:t xml:space="preserve">отдельной </w:t>
      </w:r>
      <w:r w:rsidRPr="00202E12">
        <w:rPr>
          <w:rFonts w:ascii="Times New Roman" w:hAnsi="Times New Roman"/>
          <w:sz w:val="24"/>
          <w:szCs w:val="24"/>
        </w:rPr>
        <w:t>тетради</w:t>
      </w:r>
      <w:r w:rsidR="006132E5">
        <w:rPr>
          <w:rFonts w:ascii="Times New Roman" w:hAnsi="Times New Roman"/>
          <w:sz w:val="24"/>
          <w:szCs w:val="24"/>
        </w:rPr>
        <w:t xml:space="preserve"> в клетку</w:t>
      </w:r>
      <w:r w:rsidRPr="00202E12">
        <w:rPr>
          <w:rFonts w:ascii="Times New Roman" w:hAnsi="Times New Roman"/>
          <w:sz w:val="24"/>
          <w:szCs w:val="24"/>
        </w:rPr>
        <w:t>.</w:t>
      </w:r>
      <w:r w:rsidR="0022380A">
        <w:rPr>
          <w:rFonts w:ascii="Times New Roman" w:hAnsi="Times New Roman"/>
          <w:sz w:val="24"/>
          <w:szCs w:val="24"/>
        </w:rPr>
        <w:t xml:space="preserve"> Расчеты должны быть выполнены в соответствии со своим вариантом.</w:t>
      </w:r>
    </w:p>
    <w:p w:rsidR="00202E12" w:rsidRPr="00202E12" w:rsidRDefault="00202E12" w:rsidP="00680C7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202E12" w:rsidRPr="00202E12" w:rsidRDefault="00202E12" w:rsidP="00680C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202E12">
        <w:rPr>
          <w:rFonts w:ascii="Times New Roman" w:hAnsi="Times New Roman"/>
          <w:b/>
          <w:i/>
          <w:sz w:val="24"/>
          <w:szCs w:val="24"/>
        </w:rPr>
        <w:t>5.</w:t>
      </w:r>
      <w:r w:rsidRPr="00202E12">
        <w:rPr>
          <w:rFonts w:ascii="Times New Roman" w:hAnsi="Times New Roman"/>
          <w:b/>
          <w:i/>
          <w:sz w:val="24"/>
          <w:szCs w:val="24"/>
          <w:lang w:val="en-US"/>
        </w:rPr>
        <w:t> </w:t>
      </w:r>
      <w:r w:rsidRPr="00202E12">
        <w:rPr>
          <w:rFonts w:ascii="Times New Roman" w:hAnsi="Times New Roman"/>
          <w:b/>
          <w:i/>
          <w:sz w:val="24"/>
          <w:szCs w:val="24"/>
        </w:rPr>
        <w:t>Технология работы</w:t>
      </w:r>
    </w:p>
    <w:p w:rsidR="00202E12" w:rsidRPr="00202E12" w:rsidRDefault="00202E12" w:rsidP="00202E12">
      <w:pPr>
        <w:pStyle w:val="23"/>
        <w:spacing w:after="0" w:line="276" w:lineRule="auto"/>
        <w:ind w:firstLine="283"/>
        <w:rPr>
          <w:sz w:val="24"/>
          <w:szCs w:val="24"/>
        </w:rPr>
      </w:pPr>
      <w:r w:rsidRPr="00202E12">
        <w:rPr>
          <w:sz w:val="24"/>
          <w:szCs w:val="24"/>
        </w:rPr>
        <w:t>5.1 Списать в тетрадь данные для выполнения работы (см</w:t>
      </w:r>
      <w:r w:rsidR="006132E5">
        <w:rPr>
          <w:sz w:val="24"/>
          <w:szCs w:val="24"/>
        </w:rPr>
        <w:t>.</w:t>
      </w:r>
      <w:r w:rsidRPr="00202E12">
        <w:rPr>
          <w:sz w:val="24"/>
          <w:szCs w:val="24"/>
        </w:rPr>
        <w:t xml:space="preserve"> </w:t>
      </w:r>
      <w:r w:rsidR="006132E5">
        <w:rPr>
          <w:sz w:val="24"/>
          <w:szCs w:val="24"/>
        </w:rPr>
        <w:t>таблицы 7,8</w:t>
      </w:r>
      <w:r w:rsidRPr="00202E12">
        <w:rPr>
          <w:sz w:val="24"/>
          <w:szCs w:val="24"/>
        </w:rPr>
        <w:t>);</w:t>
      </w:r>
      <w:r w:rsidR="00F53635">
        <w:rPr>
          <w:sz w:val="24"/>
          <w:szCs w:val="24"/>
        </w:rPr>
        <w:t xml:space="preserve"> по операциям №</w:t>
      </w:r>
      <w:r w:rsidR="006A7AA5">
        <w:rPr>
          <w:sz w:val="24"/>
          <w:szCs w:val="24"/>
        </w:rPr>
        <w:t> 1, 2, 6, 14</w:t>
      </w:r>
      <w:r w:rsidR="00F53635">
        <w:rPr>
          <w:sz w:val="24"/>
          <w:szCs w:val="24"/>
        </w:rPr>
        <w:t xml:space="preserve"> </w:t>
      </w:r>
      <w:r w:rsidR="006A7AA5">
        <w:rPr>
          <w:sz w:val="24"/>
          <w:szCs w:val="24"/>
        </w:rPr>
        <w:t>с</w:t>
      </w:r>
      <w:r w:rsidR="00F53635">
        <w:rPr>
          <w:sz w:val="24"/>
          <w:szCs w:val="24"/>
        </w:rPr>
        <w:t>уммы следует выбирать согласно своему варианту (см. таблица 9);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5.2. Проверить по начальным остаткам равенство актива и пассива;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5.3. В журнале хозяйственных операций проставить корреспондирующие счета;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5.4. Открыть счета, внести начальное сальдо, дополнительно открыть счет 90 «Продажи» (по субсчетам);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5.5. Отразить хозяйственные операции на счетах бухучета;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5.6. Определить недостающие суммы по операциям №№ 18,19;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5.7. Определить финансовый результат от реализации продукции, операция № 25;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5.8. Подсчитать обороты и конечное сальдо по счетам;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5.9. Составить оборотную ведомость и баланс;</w:t>
      </w:r>
    </w:p>
    <w:p w:rsidR="00202E12" w:rsidRP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  <w:r w:rsidRPr="00202E12">
        <w:rPr>
          <w:rFonts w:ascii="Times New Roman" w:hAnsi="Times New Roman"/>
          <w:sz w:val="24"/>
          <w:szCs w:val="24"/>
        </w:rPr>
        <w:t>5.10. Сделать вывод по работе.</w:t>
      </w:r>
    </w:p>
    <w:p w:rsidR="00202E12" w:rsidRDefault="00202E12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</w:p>
    <w:p w:rsidR="0022380A" w:rsidRPr="00202E12" w:rsidRDefault="0022380A" w:rsidP="00202E12">
      <w:pPr>
        <w:pStyle w:val="31"/>
        <w:tabs>
          <w:tab w:val="left" w:pos="1134"/>
          <w:tab w:val="left" w:pos="1276"/>
        </w:tabs>
        <w:spacing w:after="0"/>
        <w:rPr>
          <w:rFonts w:ascii="Times New Roman" w:hAnsi="Times New Roman"/>
          <w:sz w:val="24"/>
          <w:szCs w:val="24"/>
        </w:rPr>
      </w:pPr>
    </w:p>
    <w:p w:rsidR="00202E12" w:rsidRPr="00202E12" w:rsidRDefault="00202E12" w:rsidP="00202E12">
      <w:pPr>
        <w:pStyle w:val="23"/>
        <w:spacing w:after="0" w:line="276" w:lineRule="auto"/>
        <w:jc w:val="center"/>
        <w:rPr>
          <w:sz w:val="24"/>
          <w:szCs w:val="24"/>
        </w:rPr>
      </w:pPr>
      <w:r w:rsidRPr="00202E12">
        <w:rPr>
          <w:sz w:val="24"/>
          <w:szCs w:val="24"/>
        </w:rPr>
        <w:t>Данные для выполнения практической работы</w:t>
      </w:r>
    </w:p>
    <w:p w:rsidR="00202E12" w:rsidRDefault="00202E12" w:rsidP="00202E12">
      <w:pPr>
        <w:pStyle w:val="23"/>
        <w:spacing w:after="0" w:line="276" w:lineRule="auto"/>
        <w:jc w:val="center"/>
        <w:rPr>
          <w:sz w:val="24"/>
          <w:szCs w:val="24"/>
        </w:rPr>
      </w:pPr>
      <w:r w:rsidRPr="00202E12">
        <w:rPr>
          <w:sz w:val="24"/>
          <w:szCs w:val="24"/>
        </w:rPr>
        <w:t>ВЫПИСКА ОСТАТКОВ НА 1.10.20</w:t>
      </w:r>
      <w:r w:rsidRPr="00202E12">
        <w:rPr>
          <w:sz w:val="24"/>
          <w:szCs w:val="24"/>
          <w:lang w:val="en-US"/>
        </w:rPr>
        <w:t>XX</w:t>
      </w:r>
      <w:r w:rsidRPr="00202E12">
        <w:rPr>
          <w:sz w:val="24"/>
          <w:szCs w:val="24"/>
        </w:rPr>
        <w:t xml:space="preserve"> г.  ПО СИНТЕТИЧЕСКИМ СЧЕТАМ</w:t>
      </w:r>
    </w:p>
    <w:p w:rsidR="0022380A" w:rsidRDefault="0022380A" w:rsidP="00202E12">
      <w:pPr>
        <w:pStyle w:val="23"/>
        <w:spacing w:after="0" w:line="276" w:lineRule="auto"/>
        <w:jc w:val="center"/>
        <w:rPr>
          <w:sz w:val="24"/>
          <w:szCs w:val="24"/>
        </w:rPr>
      </w:pPr>
    </w:p>
    <w:p w:rsidR="0022380A" w:rsidRPr="00CC1F3C" w:rsidRDefault="0022380A" w:rsidP="0022380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3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7</w:t>
      </w:r>
      <w:r w:rsidRPr="00CC1F3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Остатки по синтетическим счетам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379"/>
        <w:gridCol w:w="1346"/>
        <w:gridCol w:w="1347"/>
      </w:tblGrid>
      <w:tr w:rsidR="00202E12" w:rsidRPr="00202E12" w:rsidTr="00946FC1">
        <w:tc>
          <w:tcPr>
            <w:tcW w:w="567" w:type="dxa"/>
            <w:vAlign w:val="center"/>
          </w:tcPr>
          <w:p w:rsidR="00202E12" w:rsidRPr="00202E12" w:rsidRDefault="00202E12" w:rsidP="0022380A">
            <w:pPr>
              <w:pStyle w:val="2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202E12" w:rsidRPr="00202E12" w:rsidRDefault="00202E12" w:rsidP="0022380A">
            <w:pPr>
              <w:pStyle w:val="23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Наименование  счета</w:t>
            </w:r>
          </w:p>
        </w:tc>
        <w:tc>
          <w:tcPr>
            <w:tcW w:w="1346" w:type="dxa"/>
            <w:vAlign w:val="center"/>
          </w:tcPr>
          <w:p w:rsidR="00202E12" w:rsidRPr="00202E12" w:rsidRDefault="00202E12" w:rsidP="0022380A">
            <w:pPr>
              <w:pStyle w:val="23"/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Счет</w:t>
            </w:r>
          </w:p>
        </w:tc>
        <w:tc>
          <w:tcPr>
            <w:tcW w:w="1347" w:type="dxa"/>
            <w:vAlign w:val="center"/>
          </w:tcPr>
          <w:p w:rsidR="00202E12" w:rsidRPr="00202E12" w:rsidRDefault="00202E12" w:rsidP="0022380A">
            <w:pPr>
              <w:pStyle w:val="2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Сумма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Основные  средства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01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313400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Материалы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10/1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23000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Топливо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10/3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1900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Основное  производство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20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3000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Готовая  продукция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43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5600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Касса 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50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    14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Расчетный  счет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51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20000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Расчеты с поставщиками и подрядчиками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60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4740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Расчеты  по налогам и сборам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68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    30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Расчеты  с  персоналом  по  оплате  труда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70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6900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Расчеты  с  подотчетными  лицами  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71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      6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Прибыли  и  убытки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99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3600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Уставный  капитал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80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348650</w:t>
            </w:r>
          </w:p>
        </w:tc>
      </w:tr>
      <w:tr w:rsidR="00202E12" w:rsidRPr="00202E12" w:rsidTr="00946FC1">
        <w:tc>
          <w:tcPr>
            <w:tcW w:w="56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34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Расчеты по краткосрочным кредитам и займам</w:t>
            </w:r>
          </w:p>
        </w:tc>
        <w:tc>
          <w:tcPr>
            <w:tcW w:w="1346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hanging="108"/>
              <w:jc w:val="center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>66</w:t>
            </w:r>
          </w:p>
        </w:tc>
        <w:tc>
          <w:tcPr>
            <w:tcW w:w="1347" w:type="dxa"/>
          </w:tcPr>
          <w:p w:rsidR="00202E12" w:rsidRPr="00202E12" w:rsidRDefault="00202E12" w:rsidP="00202E12">
            <w:pPr>
              <w:pStyle w:val="23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202E12">
              <w:rPr>
                <w:sz w:val="24"/>
                <w:szCs w:val="24"/>
              </w:rPr>
              <w:t xml:space="preserve">        3000</w:t>
            </w:r>
          </w:p>
        </w:tc>
      </w:tr>
    </w:tbl>
    <w:p w:rsidR="00202E12" w:rsidRDefault="00202E12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2380A" w:rsidRPr="00202E12" w:rsidRDefault="0022380A" w:rsidP="00202E12">
      <w:pPr>
        <w:pStyle w:val="23"/>
        <w:spacing w:after="0" w:line="276" w:lineRule="auto"/>
        <w:rPr>
          <w:sz w:val="24"/>
          <w:szCs w:val="24"/>
        </w:rPr>
      </w:pPr>
    </w:p>
    <w:p w:rsidR="00202E12" w:rsidRDefault="00202E12" w:rsidP="00202E12">
      <w:pPr>
        <w:pStyle w:val="23"/>
        <w:spacing w:after="0" w:line="276" w:lineRule="auto"/>
        <w:jc w:val="center"/>
        <w:rPr>
          <w:sz w:val="24"/>
          <w:szCs w:val="24"/>
        </w:rPr>
      </w:pPr>
      <w:r w:rsidRPr="00202E12">
        <w:rPr>
          <w:sz w:val="24"/>
          <w:szCs w:val="24"/>
        </w:rPr>
        <w:t>ЖУРНАЛ  ХОЗЯЙСТВЕННЫХ  ОПЕРАЦИЙ  ЗА  НОЯБРЬ   ЗАВОДА  «БОГАТЫРЬ»</w:t>
      </w:r>
    </w:p>
    <w:p w:rsidR="0022380A" w:rsidRPr="00CC1F3C" w:rsidRDefault="0022380A" w:rsidP="0022380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3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8</w:t>
      </w:r>
      <w:r w:rsidRPr="00CC1F3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Журнал фактов хозяйственной деятельности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87"/>
        <w:gridCol w:w="709"/>
        <w:gridCol w:w="708"/>
        <w:gridCol w:w="1134"/>
        <w:gridCol w:w="1134"/>
      </w:tblGrid>
      <w:tr w:rsidR="00202E12" w:rsidRPr="005847AB" w:rsidTr="00946FC1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№  п/п</w:t>
            </w:r>
          </w:p>
        </w:tc>
        <w:tc>
          <w:tcPr>
            <w:tcW w:w="5387" w:type="dxa"/>
            <w:vMerge w:val="restart"/>
            <w:vAlign w:val="center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Содержание  операции</w:t>
            </w:r>
          </w:p>
        </w:tc>
        <w:tc>
          <w:tcPr>
            <w:tcW w:w="1417" w:type="dxa"/>
            <w:gridSpan w:val="2"/>
            <w:vAlign w:val="center"/>
          </w:tcPr>
          <w:p w:rsidR="00202E12" w:rsidRPr="005847AB" w:rsidRDefault="00202E12" w:rsidP="00946FC1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Корреп</w:t>
            </w:r>
            <w:r w:rsidR="00680E26" w:rsidRPr="005847AB">
              <w:rPr>
                <w:sz w:val="22"/>
                <w:szCs w:val="22"/>
              </w:rPr>
              <w:t>онд.</w:t>
            </w:r>
          </w:p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счета</w:t>
            </w:r>
          </w:p>
        </w:tc>
        <w:tc>
          <w:tcPr>
            <w:tcW w:w="2268" w:type="dxa"/>
            <w:gridSpan w:val="2"/>
            <w:vAlign w:val="center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Сумма</w:t>
            </w:r>
          </w:p>
        </w:tc>
      </w:tr>
      <w:tr w:rsidR="00202E12" w:rsidRPr="005847AB" w:rsidTr="00946FC1">
        <w:trPr>
          <w:cantSplit/>
          <w:tblHeader/>
        </w:trPr>
        <w:tc>
          <w:tcPr>
            <w:tcW w:w="567" w:type="dxa"/>
            <w:vMerge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vMerge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Д</w:t>
            </w:r>
          </w:p>
        </w:tc>
        <w:tc>
          <w:tcPr>
            <w:tcW w:w="708" w:type="dxa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К</w:t>
            </w:r>
          </w:p>
        </w:tc>
        <w:tc>
          <w:tcPr>
            <w:tcW w:w="1134" w:type="dxa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Частн</w:t>
            </w:r>
            <w:r w:rsidR="005847AB">
              <w:rPr>
                <w:sz w:val="22"/>
                <w:szCs w:val="22"/>
              </w:rPr>
              <w:t>ая</w:t>
            </w:r>
          </w:p>
        </w:tc>
        <w:tc>
          <w:tcPr>
            <w:tcW w:w="1134" w:type="dxa"/>
          </w:tcPr>
          <w:p w:rsidR="00202E12" w:rsidRPr="005847AB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Общая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Поступили на склад по </w:t>
            </w:r>
            <w:r w:rsidR="0097749D">
              <w:rPr>
                <w:sz w:val="22"/>
                <w:szCs w:val="22"/>
              </w:rPr>
              <w:t>платежному требованию</w:t>
            </w:r>
            <w:r w:rsidR="0097749D" w:rsidRPr="004429B5">
              <w:rPr>
                <w:sz w:val="22"/>
                <w:szCs w:val="22"/>
              </w:rPr>
              <w:t xml:space="preserve"> </w:t>
            </w:r>
            <w:r w:rsidRPr="004429B5">
              <w:rPr>
                <w:sz w:val="22"/>
                <w:szCs w:val="22"/>
              </w:rPr>
              <w:t xml:space="preserve">№ 32 от Главснабсбыта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основные материалы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топливо  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97749D" w:rsidRDefault="0097749D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26800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3200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97749D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30000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Автотранспортному предприятию № 1 за перевозку на склад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основных материалов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каменного угля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</w:t>
            </w:r>
          </w:p>
          <w:p w:rsidR="0097749D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</w:t>
            </w:r>
          </w:p>
          <w:p w:rsidR="00202E12" w:rsidRPr="004429B5" w:rsidRDefault="0097749D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202E12" w:rsidRPr="004429B5">
              <w:rPr>
                <w:sz w:val="22"/>
                <w:szCs w:val="22"/>
              </w:rPr>
              <w:t>50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10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60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3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Приходные кассовые ордера  № 111-112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на хозяйственные расходы  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на заработную плату                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от Иванова остаток подотчетных сумм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44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6900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 6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6950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4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Расходный кассовый ордер № 100,   Петрову под о</w:t>
            </w:r>
            <w:r w:rsidRPr="004429B5">
              <w:rPr>
                <w:sz w:val="22"/>
                <w:szCs w:val="22"/>
              </w:rPr>
              <w:t>т</w:t>
            </w:r>
            <w:r w:rsidRPr="004429B5">
              <w:rPr>
                <w:sz w:val="22"/>
                <w:szCs w:val="22"/>
              </w:rPr>
              <w:t>чет на хозяйственные расходы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50</w:t>
            </w:r>
          </w:p>
        </w:tc>
      </w:tr>
      <w:tr w:rsidR="00202E12" w:rsidRPr="004429B5" w:rsidTr="00946FC1">
        <w:trPr>
          <w:cantSplit/>
          <w:trHeight w:val="429"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5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Выписка из р/с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Зачислена краткосрочная ссуда банка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30000</w:t>
            </w:r>
          </w:p>
        </w:tc>
      </w:tr>
      <w:tr w:rsidR="00202E12" w:rsidRPr="004429B5" w:rsidTr="00946FC1">
        <w:trPr>
          <w:cantSplit/>
          <w:trHeight w:val="819"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6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Перечислено по </w:t>
            </w:r>
            <w:r w:rsidR="0097749D">
              <w:rPr>
                <w:sz w:val="22"/>
                <w:szCs w:val="22"/>
              </w:rPr>
              <w:t>платежному требованию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№ 32-Главснабсбыту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№ 17-Автотранспортному предприятию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№ 715-Металлосбыту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30000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60</w:t>
            </w:r>
          </w:p>
          <w:p w:rsidR="00202E12" w:rsidRPr="004429B5" w:rsidRDefault="00202E12" w:rsidP="00770C8B">
            <w:pPr>
              <w:pStyle w:val="23"/>
              <w:spacing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4740    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34800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7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Приходный ордер № 32</w:t>
            </w:r>
          </w:p>
          <w:p w:rsidR="00202E12" w:rsidRPr="004429B5" w:rsidRDefault="00202E12" w:rsidP="0097749D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Поступили на склад металлургического завода по </w:t>
            </w:r>
            <w:r w:rsidR="0097749D">
              <w:rPr>
                <w:sz w:val="22"/>
                <w:szCs w:val="22"/>
              </w:rPr>
              <w:t>пл</w:t>
            </w:r>
            <w:r w:rsidR="0097749D">
              <w:rPr>
                <w:sz w:val="22"/>
                <w:szCs w:val="22"/>
              </w:rPr>
              <w:t>а</w:t>
            </w:r>
            <w:r w:rsidR="0097749D">
              <w:rPr>
                <w:sz w:val="22"/>
                <w:szCs w:val="22"/>
              </w:rPr>
              <w:t>тежному требованию №</w:t>
            </w:r>
            <w:r w:rsidRPr="004429B5">
              <w:rPr>
                <w:sz w:val="22"/>
                <w:szCs w:val="22"/>
              </w:rPr>
              <w:t>44 основные материалы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8000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8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Авансовый отчет № 17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Израсходовано Петровым на доставку приобретенных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основных материалов 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каменного угля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40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12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52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9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Расходные кассовые ордера № 101-102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Петрову перерасход по авансовому отчету № 17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По ведомости № 108 заработная плата за октябрь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 2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6900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6902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10</w:t>
            </w:r>
          </w:p>
        </w:tc>
        <w:tc>
          <w:tcPr>
            <w:tcW w:w="5387" w:type="dxa"/>
          </w:tcPr>
          <w:p w:rsidR="0097749D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Требования  № 201-219.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Отпущены со склада в производство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основные материалы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топливо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23800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1200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2500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11</w:t>
            </w:r>
          </w:p>
        </w:tc>
        <w:tc>
          <w:tcPr>
            <w:tcW w:w="5387" w:type="dxa"/>
          </w:tcPr>
          <w:p w:rsidR="00202E12" w:rsidRPr="004429B5" w:rsidRDefault="0097749D" w:rsidP="0097749D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Платежное требование</w:t>
            </w:r>
            <w:r w:rsidRPr="004429B5">
              <w:rPr>
                <w:sz w:val="22"/>
                <w:szCs w:val="22"/>
              </w:rPr>
              <w:t xml:space="preserve"> </w:t>
            </w:r>
            <w:r w:rsidR="00202E12" w:rsidRPr="004429B5">
              <w:rPr>
                <w:sz w:val="22"/>
                <w:szCs w:val="22"/>
              </w:rPr>
              <w:t>№ 59 Энергосбыту за потре</w:t>
            </w:r>
            <w:r w:rsidR="00202E12" w:rsidRPr="004429B5">
              <w:rPr>
                <w:sz w:val="22"/>
                <w:szCs w:val="22"/>
              </w:rPr>
              <w:t>б</w:t>
            </w:r>
            <w:r w:rsidR="00202E12" w:rsidRPr="004429B5">
              <w:rPr>
                <w:sz w:val="22"/>
                <w:szCs w:val="22"/>
              </w:rPr>
              <w:t>ленную на производстве энергию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900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12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Ведомости № 110-114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Начислена заработная плата производственным раб</w:t>
            </w:r>
            <w:r w:rsidRPr="004429B5">
              <w:rPr>
                <w:sz w:val="22"/>
                <w:szCs w:val="22"/>
              </w:rPr>
              <w:t>о</w:t>
            </w:r>
            <w:r w:rsidRPr="004429B5">
              <w:rPr>
                <w:sz w:val="22"/>
                <w:szCs w:val="22"/>
              </w:rPr>
              <w:t xml:space="preserve">чим за изготовление продукции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Удержаны из заработной платы налоги в бюджет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12300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600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13</w:t>
            </w:r>
          </w:p>
        </w:tc>
        <w:tc>
          <w:tcPr>
            <w:tcW w:w="5387" w:type="dxa"/>
          </w:tcPr>
          <w:p w:rsidR="00202E12" w:rsidRPr="004429B5" w:rsidRDefault="0049370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Платежное требование</w:t>
            </w:r>
            <w:r w:rsidRPr="004429B5">
              <w:rPr>
                <w:sz w:val="22"/>
                <w:szCs w:val="22"/>
              </w:rPr>
              <w:t xml:space="preserve"> </w:t>
            </w:r>
            <w:r w:rsidR="00202E12" w:rsidRPr="004429B5">
              <w:rPr>
                <w:sz w:val="22"/>
                <w:szCs w:val="22"/>
              </w:rPr>
              <w:t>№ 63 Главгазу за потребле</w:t>
            </w:r>
            <w:r w:rsidR="00202E12" w:rsidRPr="004429B5">
              <w:rPr>
                <w:sz w:val="22"/>
                <w:szCs w:val="22"/>
              </w:rPr>
              <w:t>н</w:t>
            </w:r>
            <w:r w:rsidR="00202E12" w:rsidRPr="004429B5">
              <w:rPr>
                <w:sz w:val="22"/>
                <w:szCs w:val="22"/>
              </w:rPr>
              <w:t xml:space="preserve">ный на производстве газ 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700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14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Требования № 220-239. Отпущены со склада в прои</w:t>
            </w:r>
            <w:r w:rsidRPr="004429B5">
              <w:rPr>
                <w:sz w:val="22"/>
                <w:szCs w:val="22"/>
              </w:rPr>
              <w:t>з</w:t>
            </w:r>
            <w:r w:rsidRPr="004429B5">
              <w:rPr>
                <w:sz w:val="22"/>
                <w:szCs w:val="22"/>
              </w:rPr>
              <w:t>водство основные материалы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12000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15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Накладная №.1. Сданы на склад сэкономленные на производстве основные материалы  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300</w:t>
            </w:r>
          </w:p>
        </w:tc>
      </w:tr>
      <w:tr w:rsidR="00202E12" w:rsidRPr="004429B5" w:rsidTr="00946FC1">
        <w:trPr>
          <w:cantSplit/>
        </w:trPr>
        <w:tc>
          <w:tcPr>
            <w:tcW w:w="56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16</w:t>
            </w:r>
          </w:p>
        </w:tc>
        <w:tc>
          <w:tcPr>
            <w:tcW w:w="5387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Выписка из р/с 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Перечислены в бюджет налоги, удержанные из зар</w:t>
            </w:r>
            <w:r w:rsidRPr="004429B5">
              <w:rPr>
                <w:sz w:val="22"/>
                <w:szCs w:val="22"/>
              </w:rPr>
              <w:t>а</w:t>
            </w:r>
            <w:r w:rsidRPr="004429B5">
              <w:rPr>
                <w:sz w:val="22"/>
                <w:szCs w:val="22"/>
              </w:rPr>
              <w:t>ботной платы рабочих и служащих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Выдано по чеку на заработную плату</w:t>
            </w:r>
          </w:p>
        </w:tc>
        <w:tc>
          <w:tcPr>
            <w:tcW w:w="709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630</w:t>
            </w: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5000</w:t>
            </w:r>
          </w:p>
        </w:tc>
        <w:tc>
          <w:tcPr>
            <w:tcW w:w="1134" w:type="dxa"/>
          </w:tcPr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02E12" w:rsidRPr="004429B5" w:rsidRDefault="00202E12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5630</w:t>
            </w:r>
          </w:p>
        </w:tc>
      </w:tr>
    </w:tbl>
    <w:p w:rsidR="002A2F25" w:rsidRDefault="002A2F25"/>
    <w:p w:rsidR="002A2F25" w:rsidRPr="002A2F25" w:rsidRDefault="002A2F25" w:rsidP="002A2F25">
      <w:pPr>
        <w:spacing w:after="0"/>
        <w:rPr>
          <w:rFonts w:ascii="Times New Roman" w:hAnsi="Times New Roman"/>
          <w:sz w:val="24"/>
          <w:szCs w:val="24"/>
        </w:rPr>
      </w:pPr>
      <w:r w:rsidRPr="002A2F25">
        <w:rPr>
          <w:rFonts w:ascii="Times New Roman" w:hAnsi="Times New Roman"/>
          <w:sz w:val="24"/>
          <w:szCs w:val="24"/>
        </w:rPr>
        <w:lastRenderedPageBreak/>
        <w:t>Окончание таблицы 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87"/>
        <w:gridCol w:w="709"/>
        <w:gridCol w:w="708"/>
        <w:gridCol w:w="1134"/>
        <w:gridCol w:w="1134"/>
      </w:tblGrid>
      <w:tr w:rsidR="002A2F25" w:rsidRPr="004429B5" w:rsidTr="00A206CD">
        <w:trPr>
          <w:cantSplit/>
          <w:trHeight w:val="457"/>
        </w:trPr>
        <w:tc>
          <w:tcPr>
            <w:tcW w:w="567" w:type="dxa"/>
            <w:vMerge w:val="restart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№  п/п</w:t>
            </w:r>
          </w:p>
        </w:tc>
        <w:tc>
          <w:tcPr>
            <w:tcW w:w="5387" w:type="dxa"/>
            <w:vMerge w:val="restart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Содержание  операции</w:t>
            </w:r>
          </w:p>
        </w:tc>
        <w:tc>
          <w:tcPr>
            <w:tcW w:w="1417" w:type="dxa"/>
            <w:gridSpan w:val="2"/>
            <w:vAlign w:val="center"/>
          </w:tcPr>
          <w:p w:rsidR="002A2F25" w:rsidRPr="005847AB" w:rsidRDefault="002A2F25" w:rsidP="00A206CD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Коррепонд.</w:t>
            </w:r>
          </w:p>
          <w:p w:rsidR="002A2F25" w:rsidRPr="005847AB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счета</w:t>
            </w:r>
          </w:p>
        </w:tc>
        <w:tc>
          <w:tcPr>
            <w:tcW w:w="2268" w:type="dxa"/>
            <w:gridSpan w:val="2"/>
            <w:vAlign w:val="center"/>
          </w:tcPr>
          <w:p w:rsidR="002A2F25" w:rsidRPr="004429B5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Сумма</w:t>
            </w:r>
          </w:p>
        </w:tc>
      </w:tr>
      <w:tr w:rsidR="002A2F25" w:rsidRPr="004429B5" w:rsidTr="00A206CD">
        <w:trPr>
          <w:cantSplit/>
          <w:trHeight w:val="146"/>
        </w:trPr>
        <w:tc>
          <w:tcPr>
            <w:tcW w:w="567" w:type="dxa"/>
            <w:vMerge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vMerge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Д</w:t>
            </w:r>
          </w:p>
        </w:tc>
        <w:tc>
          <w:tcPr>
            <w:tcW w:w="708" w:type="dxa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К</w:t>
            </w:r>
          </w:p>
        </w:tc>
        <w:tc>
          <w:tcPr>
            <w:tcW w:w="1134" w:type="dxa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Частн</w:t>
            </w:r>
            <w:r>
              <w:rPr>
                <w:sz w:val="22"/>
                <w:szCs w:val="22"/>
              </w:rPr>
              <w:t>ая</w:t>
            </w:r>
          </w:p>
        </w:tc>
        <w:tc>
          <w:tcPr>
            <w:tcW w:w="1134" w:type="dxa"/>
            <w:vAlign w:val="center"/>
          </w:tcPr>
          <w:p w:rsidR="002A2F25" w:rsidRPr="005847AB" w:rsidRDefault="002A2F25" w:rsidP="002A2F25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47AB">
              <w:rPr>
                <w:sz w:val="22"/>
                <w:szCs w:val="22"/>
              </w:rPr>
              <w:t>Общая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18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Ведомость выпуска годовой продукции. Списывается фактическая себестоимость сданных на склад готовых изделий (определить сумму с учетом остатка незавер-шенного производства на конец месяца в сумме 5000)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?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19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Выписка из р/с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Получено по чеку на заработную плату и транспор</w:t>
            </w:r>
            <w:r w:rsidRPr="004429B5">
              <w:rPr>
                <w:sz w:val="22"/>
                <w:szCs w:val="22"/>
              </w:rPr>
              <w:t>т</w:t>
            </w:r>
            <w:r w:rsidRPr="004429B5">
              <w:rPr>
                <w:sz w:val="22"/>
                <w:szCs w:val="22"/>
              </w:rPr>
              <w:t>ные расходы;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Зачислена выручка от реализации продукции.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Отражена сумма НДС в выручке 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100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54000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   ?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Справка бухгалтерии. Списывается факт. себесто</w:t>
            </w:r>
            <w:r w:rsidRPr="004429B5">
              <w:rPr>
                <w:sz w:val="22"/>
                <w:szCs w:val="22"/>
              </w:rPr>
              <w:t>и</w:t>
            </w:r>
            <w:r w:rsidRPr="004429B5">
              <w:rPr>
                <w:sz w:val="22"/>
                <w:szCs w:val="22"/>
              </w:rPr>
              <w:t>мость реализованной продукции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43000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21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Расходный кассовый ордер № 104-105 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экспедитору Иванову под отчет  на транспорт. расх</w:t>
            </w:r>
            <w:r w:rsidRPr="004429B5">
              <w:rPr>
                <w:sz w:val="22"/>
                <w:szCs w:val="22"/>
              </w:rPr>
              <w:t>о</w:t>
            </w:r>
            <w:r w:rsidRPr="004429B5">
              <w:rPr>
                <w:sz w:val="22"/>
                <w:szCs w:val="22"/>
              </w:rPr>
              <w:t>ды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Заработная плата рабочим-грузчикам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60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40</w:t>
            </w: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100</w:t>
            </w:r>
          </w:p>
        </w:tc>
      </w:tr>
      <w:tr w:rsidR="002A2F25" w:rsidRPr="004429B5" w:rsidTr="00A206CD">
        <w:trPr>
          <w:cantSplit/>
          <w:trHeight w:val="449"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22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П/т №27. Автотранспортному предприятию за пер</w:t>
            </w:r>
            <w:r w:rsidRPr="004429B5">
              <w:rPr>
                <w:sz w:val="22"/>
                <w:szCs w:val="22"/>
              </w:rPr>
              <w:t>е</w:t>
            </w:r>
            <w:r w:rsidRPr="004429B5">
              <w:rPr>
                <w:sz w:val="22"/>
                <w:szCs w:val="22"/>
              </w:rPr>
              <w:t>возку продукции со склада на товарную станцию для отгрузки покупателю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300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23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Выписка из р/с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Списано в частичное погашение задолженности по ссуде банка 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Оплачены п/т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№ 59-Энергосбыта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№ 63–Главгаза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№ 27–Автотранспортному предприятию 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28000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900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700</w:t>
            </w: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300</w:t>
            </w: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29900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24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Авансовый отчет. Расход экспедитора Иванова по о</w:t>
            </w:r>
            <w:r w:rsidRPr="004429B5">
              <w:rPr>
                <w:sz w:val="22"/>
                <w:szCs w:val="22"/>
              </w:rPr>
              <w:t>т</w:t>
            </w:r>
            <w:r w:rsidRPr="004429B5">
              <w:rPr>
                <w:sz w:val="22"/>
                <w:szCs w:val="22"/>
              </w:rPr>
              <w:t>грузке покупателям готовой продукции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 59</w:t>
            </w:r>
          </w:p>
        </w:tc>
      </w:tr>
      <w:tr w:rsidR="002A2F25" w:rsidRPr="004429B5" w:rsidTr="00A206CD">
        <w:trPr>
          <w:cantSplit/>
        </w:trPr>
        <w:tc>
          <w:tcPr>
            <w:tcW w:w="56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25</w:t>
            </w:r>
          </w:p>
        </w:tc>
        <w:tc>
          <w:tcPr>
            <w:tcW w:w="5387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>Справка бухгалтерии. Списывается прибыль от реал</w:t>
            </w:r>
            <w:r w:rsidRPr="004429B5">
              <w:rPr>
                <w:sz w:val="22"/>
                <w:szCs w:val="22"/>
              </w:rPr>
              <w:t>и</w:t>
            </w:r>
            <w:r w:rsidRPr="004429B5">
              <w:rPr>
                <w:sz w:val="22"/>
                <w:szCs w:val="22"/>
              </w:rPr>
              <w:t>зации продукции за ноябрь( установить сумму по да</w:t>
            </w:r>
            <w:r w:rsidRPr="004429B5">
              <w:rPr>
                <w:sz w:val="22"/>
                <w:szCs w:val="22"/>
              </w:rPr>
              <w:t>н</w:t>
            </w:r>
            <w:r w:rsidRPr="004429B5">
              <w:rPr>
                <w:sz w:val="22"/>
                <w:szCs w:val="22"/>
              </w:rPr>
              <w:t>ным текущего учета)</w:t>
            </w:r>
          </w:p>
        </w:tc>
        <w:tc>
          <w:tcPr>
            <w:tcW w:w="709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</w:p>
          <w:p w:rsidR="002A2F25" w:rsidRPr="004429B5" w:rsidRDefault="002A2F25" w:rsidP="00770C8B">
            <w:pPr>
              <w:pStyle w:val="23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4429B5">
              <w:rPr>
                <w:sz w:val="22"/>
                <w:szCs w:val="22"/>
              </w:rPr>
              <w:t xml:space="preserve">      ?</w:t>
            </w:r>
          </w:p>
        </w:tc>
      </w:tr>
    </w:tbl>
    <w:p w:rsidR="00202E12" w:rsidRPr="00202E12" w:rsidRDefault="00202E12" w:rsidP="0087550C">
      <w:pPr>
        <w:pStyle w:val="23"/>
        <w:spacing w:line="276" w:lineRule="auto"/>
        <w:rPr>
          <w:sz w:val="24"/>
          <w:szCs w:val="24"/>
        </w:rPr>
      </w:pPr>
    </w:p>
    <w:p w:rsidR="00F53635" w:rsidRDefault="00F53635" w:rsidP="0087550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C1F3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9</w:t>
      </w:r>
      <w:r w:rsidRPr="00CC1F3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Суммы по отдельным хозяйственным операциям (варианты)</w:t>
      </w:r>
    </w:p>
    <w:tbl>
      <w:tblPr>
        <w:tblStyle w:val="ad"/>
        <w:tblW w:w="0" w:type="auto"/>
        <w:tblInd w:w="108" w:type="dxa"/>
        <w:tblLook w:val="04A0"/>
      </w:tblPr>
      <w:tblGrid>
        <w:gridCol w:w="1104"/>
        <w:gridCol w:w="854"/>
        <w:gridCol w:w="854"/>
        <w:gridCol w:w="854"/>
        <w:gridCol w:w="855"/>
        <w:gridCol w:w="854"/>
        <w:gridCol w:w="854"/>
        <w:gridCol w:w="855"/>
        <w:gridCol w:w="854"/>
        <w:gridCol w:w="854"/>
        <w:gridCol w:w="855"/>
      </w:tblGrid>
      <w:tr w:rsidR="00BB04B9" w:rsidRPr="00F53635" w:rsidTr="00AE09E4">
        <w:tc>
          <w:tcPr>
            <w:tcW w:w="110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Вариант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1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2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3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4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7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8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9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10</w:t>
            </w:r>
          </w:p>
        </w:tc>
      </w:tr>
      <w:tr w:rsidR="00F53635" w:rsidRPr="00F53635" w:rsidTr="00AE09E4">
        <w:trPr>
          <w:trHeight w:val="503"/>
        </w:trPr>
        <w:tc>
          <w:tcPr>
            <w:tcW w:w="1104" w:type="dxa"/>
            <w:vAlign w:val="center"/>
          </w:tcPr>
          <w:p w:rsid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операции</w:t>
            </w:r>
          </w:p>
        </w:tc>
        <w:tc>
          <w:tcPr>
            <w:tcW w:w="8543" w:type="dxa"/>
            <w:gridSpan w:val="10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53635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 </w:t>
            </w:r>
            <w:r w:rsidRPr="00F53635">
              <w:rPr>
                <w:rFonts w:ascii="Times New Roman" w:hAnsi="Times New Roman"/>
              </w:rPr>
              <w:t>частная</w:t>
            </w:r>
          </w:p>
        </w:tc>
      </w:tr>
      <w:tr w:rsidR="00AE09E4" w:rsidRPr="00F53635" w:rsidTr="00AE09E4">
        <w:trPr>
          <w:trHeight w:val="297"/>
        </w:trPr>
        <w:tc>
          <w:tcPr>
            <w:tcW w:w="1104" w:type="dxa"/>
            <w:vMerge w:val="restart"/>
            <w:vAlign w:val="center"/>
          </w:tcPr>
          <w:p w:rsidR="00BB04B9" w:rsidRPr="00F53635" w:rsidRDefault="00BB04B9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26400</w:t>
            </w:r>
          </w:p>
        </w:tc>
        <w:tc>
          <w:tcPr>
            <w:tcW w:w="855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27000</w:t>
            </w:r>
          </w:p>
        </w:tc>
        <w:tc>
          <w:tcPr>
            <w:tcW w:w="855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</w:t>
            </w:r>
          </w:p>
        </w:tc>
        <w:tc>
          <w:tcPr>
            <w:tcW w:w="854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28200</w:t>
            </w:r>
          </w:p>
        </w:tc>
        <w:tc>
          <w:tcPr>
            <w:tcW w:w="855" w:type="dxa"/>
          </w:tcPr>
          <w:p w:rsidR="00BB04B9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28300</w:t>
            </w:r>
          </w:p>
        </w:tc>
      </w:tr>
      <w:tr w:rsidR="00AE09E4" w:rsidRPr="00F53635" w:rsidTr="00AE09E4">
        <w:trPr>
          <w:trHeight w:val="273"/>
        </w:trPr>
        <w:tc>
          <w:tcPr>
            <w:tcW w:w="1104" w:type="dxa"/>
            <w:vMerge/>
            <w:vAlign w:val="center"/>
          </w:tcPr>
          <w:p w:rsidR="00BB04B9" w:rsidRDefault="00BB04B9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5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5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4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w="855" w:type="dxa"/>
          </w:tcPr>
          <w:p w:rsidR="00BB04B9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</w:tr>
      <w:tr w:rsidR="00BB04B9" w:rsidRPr="00F53635" w:rsidTr="00AE09E4">
        <w:tc>
          <w:tcPr>
            <w:tcW w:w="110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854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855" w:type="dxa"/>
            <w:vAlign w:val="center"/>
          </w:tcPr>
          <w:p w:rsidR="00F53635" w:rsidRPr="00F53635" w:rsidRDefault="00F53635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 w:rsidR="00AE09E4" w:rsidRPr="00F53635" w:rsidTr="00AE09E4">
        <w:tc>
          <w:tcPr>
            <w:tcW w:w="1104" w:type="dxa"/>
            <w:vMerge w:val="restart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29600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30200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31500</w:t>
            </w:r>
          </w:p>
        </w:tc>
      </w:tr>
      <w:tr w:rsidR="00AE09E4" w:rsidRPr="00F53635" w:rsidTr="00AE09E4">
        <w:tc>
          <w:tcPr>
            <w:tcW w:w="1104" w:type="dxa"/>
            <w:vMerge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854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855" w:type="dxa"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:rsidR="00AE09E4" w:rsidRPr="00F53635" w:rsidTr="00AE09E4">
        <w:tc>
          <w:tcPr>
            <w:tcW w:w="1104" w:type="dxa"/>
            <w:vMerge/>
            <w:vAlign w:val="center"/>
          </w:tcPr>
          <w:p w:rsidR="001A6112" w:rsidRPr="00F53635" w:rsidRDefault="001A6112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5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5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4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  <w:tc>
          <w:tcPr>
            <w:tcW w:w="855" w:type="dxa"/>
            <w:vAlign w:val="center"/>
          </w:tcPr>
          <w:p w:rsidR="001A6112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</w:t>
            </w:r>
          </w:p>
        </w:tc>
      </w:tr>
      <w:tr w:rsidR="00BB04B9" w:rsidRPr="00F53635" w:rsidTr="00AE09E4">
        <w:tc>
          <w:tcPr>
            <w:tcW w:w="110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</w:t>
            </w:r>
          </w:p>
        </w:tc>
        <w:tc>
          <w:tcPr>
            <w:tcW w:w="855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12800</w:t>
            </w:r>
          </w:p>
        </w:tc>
        <w:tc>
          <w:tcPr>
            <w:tcW w:w="855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</w:t>
            </w:r>
          </w:p>
        </w:tc>
        <w:tc>
          <w:tcPr>
            <w:tcW w:w="854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13100</w:t>
            </w:r>
          </w:p>
        </w:tc>
        <w:tc>
          <w:tcPr>
            <w:tcW w:w="855" w:type="dxa"/>
            <w:vAlign w:val="center"/>
          </w:tcPr>
          <w:p w:rsidR="00F53635" w:rsidRPr="00F53635" w:rsidRDefault="00BB04B9" w:rsidP="0087550C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13200</w:t>
            </w:r>
          </w:p>
        </w:tc>
      </w:tr>
    </w:tbl>
    <w:p w:rsidR="00F53635" w:rsidRPr="00CC1F3C" w:rsidRDefault="00F53635" w:rsidP="00F536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624" w:rsidRDefault="008D0624" w:rsidP="008D062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D0624" w:rsidRPr="0033242D" w:rsidRDefault="008D0624" w:rsidP="0033242D">
      <w:pPr>
        <w:ind w:firstLine="708"/>
        <w:jc w:val="both"/>
        <w:rPr>
          <w:rFonts w:asciiTheme="majorHAnsi" w:hAnsiTheme="majorHAnsi"/>
          <w:sz w:val="28"/>
          <w:szCs w:val="28"/>
        </w:rPr>
      </w:pPr>
      <w:r w:rsidRPr="001A5B4E">
        <w:rPr>
          <w:rFonts w:ascii="Times New Roman" w:hAnsi="Times New Roman"/>
          <w:sz w:val="24"/>
          <w:szCs w:val="24"/>
        </w:rPr>
        <w:t>После выполнения самостоятельной работы рекомендуется закре</w:t>
      </w:r>
      <w:r>
        <w:rPr>
          <w:rFonts w:ascii="Times New Roman" w:hAnsi="Times New Roman"/>
          <w:sz w:val="24"/>
          <w:szCs w:val="24"/>
        </w:rPr>
        <w:t>пить полученные знания работой с</w:t>
      </w:r>
      <w:r w:rsidRPr="001A5B4E">
        <w:rPr>
          <w:rFonts w:ascii="Times New Roman" w:hAnsi="Times New Roman"/>
          <w:sz w:val="24"/>
          <w:szCs w:val="24"/>
        </w:rPr>
        <w:t xml:space="preserve"> учебны</w:t>
      </w:r>
      <w:r>
        <w:rPr>
          <w:rFonts w:ascii="Times New Roman" w:hAnsi="Times New Roman"/>
          <w:sz w:val="24"/>
          <w:szCs w:val="24"/>
        </w:rPr>
        <w:t>ми</w:t>
      </w:r>
      <w:r w:rsidRPr="001A5B4E">
        <w:rPr>
          <w:rFonts w:ascii="Times New Roman" w:hAnsi="Times New Roman"/>
          <w:sz w:val="24"/>
          <w:szCs w:val="24"/>
        </w:rPr>
        <w:t xml:space="preserve"> интерактивны</w:t>
      </w:r>
      <w:r>
        <w:rPr>
          <w:rFonts w:ascii="Times New Roman" w:hAnsi="Times New Roman"/>
          <w:sz w:val="24"/>
          <w:szCs w:val="24"/>
        </w:rPr>
        <w:t>ми</w:t>
      </w:r>
      <w:r w:rsidRPr="001A5B4E">
        <w:rPr>
          <w:rFonts w:ascii="Times New Roman" w:hAnsi="Times New Roman"/>
          <w:sz w:val="24"/>
          <w:szCs w:val="24"/>
        </w:rPr>
        <w:t xml:space="preserve"> мини-тренажер</w:t>
      </w:r>
      <w:r>
        <w:rPr>
          <w:rFonts w:ascii="Times New Roman" w:hAnsi="Times New Roman"/>
          <w:sz w:val="24"/>
          <w:szCs w:val="24"/>
        </w:rPr>
        <w:t>ами</w:t>
      </w:r>
      <w:r w:rsidRPr="001A5B4E">
        <w:rPr>
          <w:rFonts w:ascii="Times New Roman" w:hAnsi="Times New Roman"/>
          <w:sz w:val="24"/>
          <w:szCs w:val="24"/>
        </w:rPr>
        <w:t>, представленн</w:t>
      </w:r>
      <w:r>
        <w:rPr>
          <w:rFonts w:ascii="Times New Roman" w:hAnsi="Times New Roman"/>
          <w:sz w:val="24"/>
          <w:szCs w:val="24"/>
        </w:rPr>
        <w:t>ыми</w:t>
      </w:r>
      <w:r w:rsidRPr="001A5B4E">
        <w:rPr>
          <w:rFonts w:ascii="Times New Roman" w:hAnsi="Times New Roman"/>
          <w:sz w:val="24"/>
          <w:szCs w:val="24"/>
        </w:rPr>
        <w:t xml:space="preserve"> по а</w:t>
      </w:r>
      <w:r>
        <w:rPr>
          <w:rFonts w:ascii="Times New Roman" w:hAnsi="Times New Roman"/>
          <w:sz w:val="24"/>
          <w:szCs w:val="24"/>
        </w:rPr>
        <w:t>д</w:t>
      </w:r>
      <w:r w:rsidRPr="001A5B4E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 w:rsidRPr="001A5B4E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="0033242D" w:rsidRPr="0033242D">
          <w:rPr>
            <w:rStyle w:val="ac"/>
            <w:rFonts w:ascii="Times New Roman" w:hAnsi="Times New Roman"/>
            <w:sz w:val="24"/>
            <w:szCs w:val="24"/>
          </w:rPr>
          <w:t>http://LearningApps.org/display?v=pfwxzvimn17</w:t>
        </w:r>
      </w:hyperlink>
      <w:r w:rsidR="0033242D" w:rsidRPr="0033242D">
        <w:rPr>
          <w:rFonts w:ascii="Times New Roman" w:hAnsi="Times New Roman"/>
          <w:sz w:val="24"/>
          <w:szCs w:val="24"/>
        </w:rPr>
        <w:t xml:space="preserve">. </w:t>
      </w:r>
      <w:r w:rsidRPr="00532CCB">
        <w:rPr>
          <w:rFonts w:ascii="Times New Roman" w:hAnsi="Times New Roman"/>
          <w:sz w:val="24"/>
          <w:szCs w:val="24"/>
        </w:rPr>
        <w:t xml:space="preserve">Тренажер предлагает </w:t>
      </w:r>
      <w:r>
        <w:rPr>
          <w:rFonts w:ascii="Times New Roman" w:hAnsi="Times New Roman"/>
          <w:sz w:val="24"/>
          <w:szCs w:val="24"/>
        </w:rPr>
        <w:t>составить бухгалте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ские проводки согласно приведенным фактам хозяйственной деятельности, </w:t>
      </w:r>
      <w:r w:rsidRPr="00386061">
        <w:rPr>
          <w:rFonts w:ascii="Times New Roman" w:hAnsi="Times New Roman"/>
          <w:sz w:val="24"/>
          <w:szCs w:val="24"/>
        </w:rPr>
        <w:t>рис.9</w:t>
      </w:r>
      <w:r w:rsidR="00386061">
        <w:rPr>
          <w:rFonts w:ascii="Times New Roman" w:hAnsi="Times New Roman"/>
          <w:sz w:val="24"/>
          <w:szCs w:val="24"/>
        </w:rPr>
        <w:t>.</w:t>
      </w:r>
    </w:p>
    <w:p w:rsidR="008D0624" w:rsidRDefault="008D0624" w:rsidP="008D0624">
      <w:pPr>
        <w:rPr>
          <w:rFonts w:asciiTheme="majorHAnsi" w:hAnsiTheme="majorHAnsi"/>
          <w:b/>
          <w:sz w:val="24"/>
          <w:szCs w:val="24"/>
        </w:rPr>
      </w:pPr>
    </w:p>
    <w:p w:rsidR="008D0624" w:rsidRDefault="008D0624" w:rsidP="008D0624">
      <w:pPr>
        <w:rPr>
          <w:rFonts w:asciiTheme="majorHAnsi" w:hAnsiTheme="majorHAnsi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6119495" cy="4011930"/>
            <wp:effectExtent l="0" t="0" r="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01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624" w:rsidRDefault="008D0624" w:rsidP="008D06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9 – Сеанс работы с тренажером, составление бухгалтерских проводок</w:t>
      </w:r>
    </w:p>
    <w:p w:rsidR="00853026" w:rsidRDefault="00853026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32132" w:rsidRPr="006A245D" w:rsidRDefault="00680C76" w:rsidP="00632132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8" w:name="_Toc505696542"/>
      <w:r>
        <w:rPr>
          <w:sz w:val="24"/>
          <w:szCs w:val="24"/>
        </w:rPr>
        <w:t>11</w:t>
      </w:r>
      <w:r w:rsidR="00632132" w:rsidRPr="006A245D">
        <w:rPr>
          <w:sz w:val="24"/>
          <w:szCs w:val="24"/>
        </w:rPr>
        <w:t xml:space="preserve">. </w:t>
      </w:r>
      <w:r w:rsidR="00574FA0">
        <w:rPr>
          <w:sz w:val="24"/>
          <w:szCs w:val="24"/>
        </w:rPr>
        <w:t>Оформление бухгалтерского документа</w:t>
      </w:r>
      <w:r w:rsidR="00632132" w:rsidRPr="007E1E74">
        <w:rPr>
          <w:sz w:val="24"/>
          <w:szCs w:val="24"/>
        </w:rPr>
        <w:t>: «</w:t>
      </w:r>
      <w:r w:rsidR="00574FA0">
        <w:rPr>
          <w:sz w:val="24"/>
          <w:szCs w:val="24"/>
        </w:rPr>
        <w:t>Счет-фактура</w:t>
      </w:r>
      <w:r w:rsidR="00632132" w:rsidRPr="007E1E74">
        <w:rPr>
          <w:sz w:val="24"/>
          <w:szCs w:val="24"/>
        </w:rPr>
        <w:t>»</w:t>
      </w:r>
      <w:r w:rsidR="00632132">
        <w:rPr>
          <w:sz w:val="24"/>
          <w:szCs w:val="24"/>
        </w:rPr>
        <w:t xml:space="preserve"> </w:t>
      </w:r>
      <w:r w:rsidR="00574FA0">
        <w:rPr>
          <w:sz w:val="24"/>
          <w:szCs w:val="24"/>
        </w:rPr>
        <w:t xml:space="preserve">– </w:t>
      </w:r>
      <w:r w:rsidR="00363674">
        <w:rPr>
          <w:sz w:val="24"/>
          <w:szCs w:val="24"/>
        </w:rPr>
        <w:t>4</w:t>
      </w:r>
      <w:r w:rsidR="00632132">
        <w:rPr>
          <w:sz w:val="24"/>
          <w:szCs w:val="24"/>
        </w:rPr>
        <w:t xml:space="preserve"> </w:t>
      </w:r>
      <w:r w:rsidR="00632132" w:rsidRPr="006A245D">
        <w:rPr>
          <w:sz w:val="24"/>
          <w:szCs w:val="24"/>
        </w:rPr>
        <w:t>часа</w:t>
      </w:r>
      <w:bookmarkEnd w:id="18"/>
    </w:p>
    <w:p w:rsidR="00632132" w:rsidRPr="006A245D" w:rsidRDefault="00632132" w:rsidP="00632132">
      <w:pPr>
        <w:spacing w:after="0"/>
        <w:rPr>
          <w:rFonts w:ascii="Times New Roman" w:hAnsi="Times New Roman"/>
          <w:sz w:val="24"/>
          <w:szCs w:val="24"/>
        </w:rPr>
      </w:pP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 xml:space="preserve">: закрепление знаний  о </w:t>
      </w:r>
      <w:r>
        <w:rPr>
          <w:rFonts w:ascii="Times New Roman" w:hAnsi="Times New Roman"/>
          <w:sz w:val="24"/>
          <w:szCs w:val="24"/>
        </w:rPr>
        <w:t>первичных бухгалтерских документах, привитие навыков заполнения документов в электронном формате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конспект лекций по основам бухгалтерского учета,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ленный на сайте техникума </w:t>
      </w:r>
      <w:r>
        <w:rPr>
          <w:rFonts w:ascii="Times New Roman" w:hAnsi="Times New Roman"/>
          <w:sz w:val="24"/>
          <w:szCs w:val="24"/>
          <w:lang w:val="en-US"/>
        </w:rPr>
        <w:t>tpt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tom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бухгалтерского учета, ТПТ, 201</w:t>
      </w:r>
      <w:r>
        <w:rPr>
          <w:rFonts w:ascii="Times New Roman" w:hAnsi="Times New Roman"/>
          <w:sz w:val="24"/>
          <w:szCs w:val="24"/>
        </w:rPr>
        <w:t>3</w:t>
      </w:r>
      <w:r w:rsidRPr="003A7B28">
        <w:rPr>
          <w:rFonts w:ascii="Times New Roman" w:hAnsi="Times New Roman"/>
          <w:sz w:val="24"/>
          <w:szCs w:val="24"/>
        </w:rPr>
        <w:t>.</w:t>
      </w:r>
      <w:r w:rsidRPr="000A1D40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справочно-правовая система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сультантПлюс, </w:t>
      </w:r>
      <w:r w:rsidRPr="000A1D40">
        <w:rPr>
          <w:rFonts w:ascii="Times New Roman" w:hAnsi="Times New Roman"/>
          <w:sz w:val="24"/>
          <w:szCs w:val="24"/>
        </w:rPr>
        <w:t>ресурсы Интернет.</w:t>
      </w:r>
    </w:p>
    <w:p w:rsidR="00632132" w:rsidRPr="000A1D40" w:rsidRDefault="00632132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="00574F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74FA0" w:rsidRPr="00574FA0">
        <w:rPr>
          <w:rFonts w:ascii="Times New Roman" w:hAnsi="Times New Roman"/>
          <w:sz w:val="24"/>
          <w:szCs w:val="24"/>
        </w:rPr>
        <w:t>заполнить</w:t>
      </w:r>
      <w:r w:rsidR="00574FA0">
        <w:rPr>
          <w:rFonts w:ascii="Times New Roman" w:hAnsi="Times New Roman"/>
          <w:sz w:val="24"/>
          <w:szCs w:val="24"/>
        </w:rPr>
        <w:t xml:space="preserve"> первичный бухгалтерский документ счет-фактуру в электронных табл</w:t>
      </w:r>
      <w:r w:rsidR="00574FA0">
        <w:rPr>
          <w:rFonts w:ascii="Times New Roman" w:hAnsi="Times New Roman"/>
          <w:sz w:val="24"/>
          <w:szCs w:val="24"/>
        </w:rPr>
        <w:t>и</w:t>
      </w:r>
      <w:r w:rsidR="00574FA0">
        <w:rPr>
          <w:rFonts w:ascii="Times New Roman" w:hAnsi="Times New Roman"/>
          <w:sz w:val="24"/>
          <w:szCs w:val="24"/>
        </w:rPr>
        <w:t xml:space="preserve">цах </w:t>
      </w:r>
      <w:r w:rsidR="00574FA0">
        <w:rPr>
          <w:rFonts w:ascii="Times New Roman" w:hAnsi="Times New Roman"/>
          <w:sz w:val="24"/>
          <w:szCs w:val="24"/>
          <w:lang w:val="en-US"/>
        </w:rPr>
        <w:t>Excel</w:t>
      </w:r>
      <w:r w:rsidRPr="00574FA0">
        <w:rPr>
          <w:rFonts w:ascii="Times New Roman" w:hAnsi="Times New Roman"/>
          <w:sz w:val="24"/>
          <w:szCs w:val="24"/>
        </w:rPr>
        <w:t>.</w:t>
      </w:r>
    </w:p>
    <w:p w:rsidR="00632132" w:rsidRPr="000A1D40" w:rsidRDefault="00632132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632132" w:rsidRDefault="00574FA0" w:rsidP="00574FA0">
      <w:pPr>
        <w:spacing w:after="0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74FA0">
        <w:rPr>
          <w:rFonts w:ascii="Times New Roman" w:hAnsi="Times New Roman"/>
          <w:sz w:val="24"/>
          <w:szCs w:val="24"/>
        </w:rPr>
        <w:t xml:space="preserve">Найти в СПС КонсультантПлюс </w:t>
      </w:r>
      <w:r w:rsidR="00596378">
        <w:rPr>
          <w:rFonts w:ascii="Times New Roman" w:hAnsi="Times New Roman"/>
          <w:sz w:val="24"/>
          <w:szCs w:val="24"/>
        </w:rPr>
        <w:t xml:space="preserve">бланк </w:t>
      </w:r>
      <w:r w:rsidRPr="00574FA0">
        <w:rPr>
          <w:rFonts w:ascii="Times New Roman" w:hAnsi="Times New Roman"/>
          <w:sz w:val="24"/>
          <w:szCs w:val="24"/>
        </w:rPr>
        <w:t>документ</w:t>
      </w:r>
      <w:r w:rsidR="00596378">
        <w:rPr>
          <w:rFonts w:ascii="Times New Roman" w:hAnsi="Times New Roman"/>
          <w:sz w:val="24"/>
          <w:szCs w:val="24"/>
        </w:rPr>
        <w:t>а счет-фактура</w:t>
      </w:r>
      <w:r w:rsidR="00632132" w:rsidRPr="000A1D40">
        <w:rPr>
          <w:rFonts w:ascii="Times New Roman" w:hAnsi="Times New Roman"/>
          <w:sz w:val="24"/>
          <w:szCs w:val="24"/>
        </w:rPr>
        <w:t>.</w:t>
      </w:r>
    </w:p>
    <w:p w:rsidR="00574FA0" w:rsidRPr="0036474A" w:rsidRDefault="00574FA0" w:rsidP="00574FA0">
      <w:pPr>
        <w:spacing w:after="0"/>
        <w:ind w:left="709" w:hang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74FA0">
        <w:rPr>
          <w:rFonts w:ascii="Times New Roman" w:hAnsi="Times New Roman"/>
          <w:sz w:val="24"/>
          <w:szCs w:val="24"/>
        </w:rPr>
        <w:t>качать документ в формате Excel</w:t>
      </w:r>
      <w:r w:rsidR="00290148">
        <w:rPr>
          <w:rFonts w:ascii="Times New Roman" w:hAnsi="Times New Roman"/>
          <w:sz w:val="24"/>
          <w:szCs w:val="24"/>
        </w:rPr>
        <w:t>, пример бланка документа представлен на рис.10</w:t>
      </w:r>
      <w:r w:rsidR="0036474A">
        <w:rPr>
          <w:rFonts w:ascii="Times New Roman" w:hAnsi="Times New Roman"/>
          <w:sz w:val="24"/>
          <w:szCs w:val="24"/>
        </w:rPr>
        <w:t>.</w:t>
      </w:r>
    </w:p>
    <w:p w:rsidR="00574FA0" w:rsidRPr="00574FA0" w:rsidRDefault="00574FA0" w:rsidP="00574FA0">
      <w:pPr>
        <w:spacing w:after="0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74FA0">
        <w:rPr>
          <w:rFonts w:ascii="Times New Roman" w:hAnsi="Times New Roman"/>
          <w:sz w:val="24"/>
          <w:szCs w:val="24"/>
        </w:rPr>
        <w:t>Ввести номер и дату счет-фактуры.</w:t>
      </w:r>
    </w:p>
    <w:p w:rsidR="00574FA0" w:rsidRPr="00574FA0" w:rsidRDefault="00574FA0" w:rsidP="00574FA0">
      <w:pPr>
        <w:spacing w:after="0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74FA0">
        <w:rPr>
          <w:rFonts w:ascii="Times New Roman" w:hAnsi="Times New Roman"/>
          <w:sz w:val="24"/>
          <w:szCs w:val="24"/>
        </w:rPr>
        <w:t>Придумать и ввести реквизиты покупателя и продавца.</w:t>
      </w:r>
    </w:p>
    <w:p w:rsidR="00632132" w:rsidRPr="00574FA0" w:rsidRDefault="0036474A" w:rsidP="00D27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574FA0" w:rsidRPr="00574FA0">
        <w:rPr>
          <w:rFonts w:ascii="Times New Roman" w:hAnsi="Times New Roman"/>
          <w:sz w:val="24"/>
          <w:szCs w:val="24"/>
        </w:rPr>
        <w:t>аполнить документ, используя не менее 8 позиций товарно-материальных ценностей (наименование ТМЦ, их цену придумать самостоятельно, количество по каждому наимен</w:t>
      </w:r>
      <w:r w:rsidR="00574FA0" w:rsidRPr="00574FA0">
        <w:rPr>
          <w:rFonts w:ascii="Times New Roman" w:hAnsi="Times New Roman"/>
          <w:sz w:val="24"/>
          <w:szCs w:val="24"/>
        </w:rPr>
        <w:t>о</w:t>
      </w:r>
      <w:r w:rsidR="00574FA0" w:rsidRPr="00574FA0">
        <w:rPr>
          <w:rFonts w:ascii="Times New Roman" w:hAnsi="Times New Roman"/>
          <w:sz w:val="24"/>
          <w:szCs w:val="24"/>
        </w:rPr>
        <w:t>ванию ценностей должно быть более 3</w:t>
      </w:r>
      <w:r w:rsidRPr="0036474A">
        <w:rPr>
          <w:rFonts w:ascii="Times New Roman" w:hAnsi="Times New Roman"/>
          <w:sz w:val="24"/>
          <w:szCs w:val="24"/>
          <w:vertAlign w:val="superscript"/>
        </w:rPr>
        <w:t>х</w:t>
      </w:r>
      <w:r w:rsidR="00574FA0" w:rsidRPr="00574FA0">
        <w:rPr>
          <w:rFonts w:ascii="Times New Roman" w:hAnsi="Times New Roman"/>
          <w:sz w:val="24"/>
          <w:szCs w:val="24"/>
        </w:rPr>
        <w:t>)</w:t>
      </w:r>
    </w:p>
    <w:p w:rsidR="00574FA0" w:rsidRDefault="00574FA0" w:rsidP="00D27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4FA0">
        <w:rPr>
          <w:rFonts w:ascii="Times New Roman" w:hAnsi="Times New Roman"/>
          <w:sz w:val="24"/>
          <w:szCs w:val="24"/>
        </w:rPr>
        <w:t>Выполнить расчет</w:t>
      </w:r>
      <w:r w:rsidR="00D27FED">
        <w:rPr>
          <w:rFonts w:ascii="Times New Roman" w:hAnsi="Times New Roman"/>
          <w:sz w:val="24"/>
          <w:szCs w:val="24"/>
        </w:rPr>
        <w:t xml:space="preserve"> по формулам</w:t>
      </w:r>
      <w:r w:rsidRPr="00574FA0">
        <w:rPr>
          <w:rFonts w:ascii="Times New Roman" w:hAnsi="Times New Roman"/>
          <w:sz w:val="24"/>
          <w:szCs w:val="24"/>
        </w:rPr>
        <w:t xml:space="preserve"> всех необходимых сумм, а именно, столбцы 5,</w:t>
      </w:r>
      <w:r w:rsidR="00D51BA7">
        <w:rPr>
          <w:rFonts w:ascii="Times New Roman" w:hAnsi="Times New Roman"/>
          <w:sz w:val="24"/>
          <w:szCs w:val="24"/>
        </w:rPr>
        <w:t xml:space="preserve"> </w:t>
      </w:r>
      <w:r w:rsidRPr="00574FA0">
        <w:rPr>
          <w:rFonts w:ascii="Times New Roman" w:hAnsi="Times New Roman"/>
          <w:sz w:val="24"/>
          <w:szCs w:val="24"/>
        </w:rPr>
        <w:t>8,</w:t>
      </w:r>
      <w:r w:rsidR="00D27FED">
        <w:rPr>
          <w:rFonts w:ascii="Times New Roman" w:hAnsi="Times New Roman"/>
          <w:sz w:val="24"/>
          <w:szCs w:val="24"/>
        </w:rPr>
        <w:t xml:space="preserve"> </w:t>
      </w:r>
      <w:r w:rsidRPr="00574FA0">
        <w:rPr>
          <w:rFonts w:ascii="Times New Roman" w:hAnsi="Times New Roman"/>
          <w:sz w:val="24"/>
          <w:szCs w:val="24"/>
        </w:rPr>
        <w:t xml:space="preserve">9, строка «Всего к оплате». </w:t>
      </w:r>
    </w:p>
    <w:p w:rsidR="00056D45" w:rsidRDefault="00056D45" w:rsidP="00D27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6D45" w:rsidRPr="00D27FED" w:rsidRDefault="00056D45" w:rsidP="00D27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lastRenderedPageBreak/>
        <w:t>Требования к содержанию и порядку оформления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632132" w:rsidRDefault="00574FA0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Счет фактура</w:t>
      </w:r>
      <w:r w:rsidR="00285E04">
        <w:rPr>
          <w:rFonts w:ascii="Times New Roman" w:hAnsi="Times New Roman"/>
          <w:sz w:val="24"/>
          <w:szCs w:val="24"/>
        </w:rPr>
        <w:t xml:space="preserve"> рассчитывается и сдается в электронном виде в формате </w:t>
      </w:r>
      <w:r w:rsidR="00285E04">
        <w:rPr>
          <w:rFonts w:ascii="Times New Roman" w:hAnsi="Times New Roman"/>
          <w:sz w:val="24"/>
          <w:szCs w:val="24"/>
          <w:lang w:val="en-US"/>
        </w:rPr>
        <w:t>Excel</w:t>
      </w:r>
      <w:r w:rsidR="00285E04">
        <w:rPr>
          <w:rFonts w:ascii="Times New Roman" w:hAnsi="Times New Roman"/>
          <w:sz w:val="24"/>
          <w:szCs w:val="24"/>
        </w:rPr>
        <w:t>. Имя файла Счет-фактура_Группа_Фамилия студента</w:t>
      </w:r>
      <w:r w:rsidR="00632132">
        <w:rPr>
          <w:rFonts w:ascii="Times New Roman" w:hAnsi="Times New Roman"/>
          <w:sz w:val="24"/>
          <w:szCs w:val="24"/>
        </w:rPr>
        <w:t>.</w:t>
      </w:r>
    </w:p>
    <w:p w:rsidR="00632132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2132" w:rsidRPr="000A1D40" w:rsidRDefault="00632132" w:rsidP="006321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632132" w:rsidRPr="000A1D40" w:rsidRDefault="00285E04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</w:t>
      </w:r>
      <w:r w:rsidR="00632132" w:rsidRPr="000A1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заполнены реквизиты документа</w:t>
      </w:r>
      <w:r w:rsidR="00632132" w:rsidRPr="000A1D4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 балл</w:t>
      </w:r>
      <w:r w:rsidR="00632132" w:rsidRPr="000A1D40">
        <w:rPr>
          <w:rFonts w:ascii="Times New Roman" w:hAnsi="Times New Roman"/>
          <w:sz w:val="24"/>
          <w:szCs w:val="24"/>
        </w:rPr>
        <w:t>;</w:t>
      </w:r>
    </w:p>
    <w:p w:rsidR="00632132" w:rsidRDefault="00285E04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Верно введены </w:t>
      </w:r>
      <w:r w:rsidR="00290148">
        <w:rPr>
          <w:rFonts w:ascii="Times New Roman" w:hAnsi="Times New Roman"/>
          <w:sz w:val="24"/>
          <w:szCs w:val="24"/>
        </w:rPr>
        <w:t>товарно-материальные ценности и их количество</w:t>
      </w:r>
      <w:r>
        <w:rPr>
          <w:rFonts w:ascii="Times New Roman" w:hAnsi="Times New Roman"/>
          <w:sz w:val="24"/>
          <w:szCs w:val="24"/>
        </w:rPr>
        <w:t xml:space="preserve">  – 2</w:t>
      </w:r>
      <w:r w:rsidR="00632132" w:rsidRPr="000A1D40">
        <w:rPr>
          <w:rFonts w:ascii="Times New Roman" w:hAnsi="Times New Roman"/>
          <w:sz w:val="24"/>
          <w:szCs w:val="24"/>
        </w:rPr>
        <w:t xml:space="preserve"> балл</w:t>
      </w:r>
      <w:r w:rsidR="00632132">
        <w:rPr>
          <w:rFonts w:ascii="Times New Roman" w:hAnsi="Times New Roman"/>
          <w:sz w:val="24"/>
          <w:szCs w:val="24"/>
        </w:rPr>
        <w:t>а</w:t>
      </w:r>
      <w:r w:rsidR="00632132" w:rsidRPr="000A1D40">
        <w:rPr>
          <w:rFonts w:ascii="Times New Roman" w:hAnsi="Times New Roman"/>
          <w:sz w:val="24"/>
          <w:szCs w:val="24"/>
        </w:rPr>
        <w:t xml:space="preserve">; </w:t>
      </w:r>
    </w:p>
    <w:p w:rsidR="00285E04" w:rsidRPr="000A1D40" w:rsidRDefault="00285E04" w:rsidP="00285E0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введены формулы для расчета стоимости  – 1</w:t>
      </w:r>
      <w:r w:rsidRPr="000A1D40">
        <w:rPr>
          <w:rFonts w:ascii="Times New Roman" w:hAnsi="Times New Roman"/>
          <w:sz w:val="24"/>
          <w:szCs w:val="24"/>
        </w:rPr>
        <w:t xml:space="preserve"> балл; </w:t>
      </w:r>
    </w:p>
    <w:p w:rsidR="00632132" w:rsidRPr="000A1D40" w:rsidRDefault="00285E04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Верное имя файла и формат</w:t>
      </w:r>
      <w:r w:rsidR="00632132" w:rsidRPr="000A1D40">
        <w:rPr>
          <w:rFonts w:ascii="Times New Roman" w:hAnsi="Times New Roman"/>
          <w:sz w:val="24"/>
          <w:szCs w:val="24"/>
        </w:rPr>
        <w:t xml:space="preserve"> – </w:t>
      </w:r>
      <w:r w:rsidR="0063213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балл</w:t>
      </w:r>
      <w:r w:rsidR="00632132" w:rsidRPr="000A1D40">
        <w:rPr>
          <w:rFonts w:ascii="Times New Roman" w:hAnsi="Times New Roman"/>
          <w:sz w:val="24"/>
          <w:szCs w:val="24"/>
        </w:rPr>
        <w:t>;</w:t>
      </w:r>
    </w:p>
    <w:p w:rsidR="00632132" w:rsidRPr="000A1D40" w:rsidRDefault="00632132" w:rsidP="006321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853026" w:rsidRPr="00012EF6" w:rsidRDefault="00853026" w:rsidP="00853026">
      <w:pPr>
        <w:ind w:firstLine="708"/>
        <w:contextualSpacing/>
        <w:jc w:val="both"/>
        <w:rPr>
          <w:rFonts w:ascii="Cambria" w:hAnsi="Cambria"/>
        </w:rPr>
      </w:pPr>
    </w:p>
    <w:p w:rsidR="00853026" w:rsidRDefault="00853026" w:rsidP="00A34E8A">
      <w:pPr>
        <w:spacing w:after="0"/>
        <w:contextualSpacing/>
        <w:jc w:val="center"/>
        <w:rPr>
          <w:rFonts w:ascii="Cambria" w:hAnsi="Cambria"/>
        </w:rPr>
      </w:pPr>
      <w:r w:rsidRPr="00C17E33">
        <w:rPr>
          <w:rFonts w:ascii="Cambria" w:hAnsi="Cambria"/>
          <w:noProof/>
        </w:rPr>
        <w:drawing>
          <wp:inline distT="0" distB="0" distL="0" distR="0">
            <wp:extent cx="5940425" cy="3971152"/>
            <wp:effectExtent l="19050" t="19050" r="22225" b="10298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7115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026" w:rsidRDefault="00853026" w:rsidP="00A34E8A">
      <w:pPr>
        <w:spacing w:before="120" w:after="0"/>
        <w:jc w:val="center"/>
        <w:rPr>
          <w:rFonts w:ascii="Cambria" w:hAnsi="Cambria"/>
          <w:b/>
        </w:rPr>
      </w:pPr>
      <w:r>
        <w:rPr>
          <w:rFonts w:ascii="Times New Roman" w:hAnsi="Times New Roman"/>
          <w:sz w:val="24"/>
          <w:szCs w:val="24"/>
        </w:rPr>
        <w:t xml:space="preserve">Рисунок 10 – </w:t>
      </w:r>
      <w:r w:rsidR="00AC348B">
        <w:rPr>
          <w:rFonts w:ascii="Times New Roman" w:hAnsi="Times New Roman"/>
          <w:sz w:val="24"/>
          <w:szCs w:val="24"/>
        </w:rPr>
        <w:t>Бланк д</w:t>
      </w:r>
      <w:r>
        <w:rPr>
          <w:rFonts w:ascii="Times New Roman" w:hAnsi="Times New Roman"/>
          <w:sz w:val="24"/>
          <w:szCs w:val="24"/>
        </w:rPr>
        <w:t>окумент</w:t>
      </w:r>
      <w:r w:rsidR="00AC348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счет-фактура</w:t>
      </w:r>
    </w:p>
    <w:p w:rsidR="00853026" w:rsidRDefault="00853026" w:rsidP="00A34E8A">
      <w:pPr>
        <w:spacing w:after="0"/>
        <w:jc w:val="center"/>
        <w:rPr>
          <w:rFonts w:ascii="Cambria" w:hAnsi="Cambria"/>
          <w:b/>
        </w:rPr>
      </w:pPr>
    </w:p>
    <w:p w:rsidR="00A34E8A" w:rsidRDefault="00A34E8A" w:rsidP="00A34E8A">
      <w:pPr>
        <w:spacing w:after="0"/>
        <w:jc w:val="center"/>
        <w:rPr>
          <w:rFonts w:ascii="Cambria" w:hAnsi="Cambria"/>
          <w:b/>
        </w:rPr>
      </w:pPr>
    </w:p>
    <w:p w:rsidR="00056D45" w:rsidRPr="006A245D" w:rsidRDefault="00056D45" w:rsidP="00A34E8A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19" w:name="_Toc505696543"/>
      <w:r>
        <w:rPr>
          <w:sz w:val="24"/>
          <w:szCs w:val="24"/>
        </w:rPr>
        <w:t>12</w:t>
      </w:r>
      <w:r w:rsidRPr="006A245D">
        <w:rPr>
          <w:sz w:val="24"/>
          <w:szCs w:val="24"/>
        </w:rPr>
        <w:t xml:space="preserve">. </w:t>
      </w:r>
      <w:r w:rsidRPr="007E1E74">
        <w:rPr>
          <w:sz w:val="24"/>
          <w:szCs w:val="24"/>
        </w:rPr>
        <w:t>Оформление схем</w:t>
      </w:r>
      <w:r>
        <w:rPr>
          <w:sz w:val="24"/>
          <w:szCs w:val="24"/>
        </w:rPr>
        <w:t xml:space="preserve">ы </w:t>
      </w:r>
      <w:r w:rsidRPr="007E1E74">
        <w:rPr>
          <w:sz w:val="24"/>
          <w:szCs w:val="24"/>
        </w:rPr>
        <w:t xml:space="preserve">«Классификация </w:t>
      </w:r>
      <w:r>
        <w:rPr>
          <w:sz w:val="24"/>
          <w:szCs w:val="24"/>
        </w:rPr>
        <w:t>учетных регистров</w:t>
      </w:r>
      <w:r w:rsidRPr="007E1E74">
        <w:rPr>
          <w:sz w:val="24"/>
          <w:szCs w:val="24"/>
        </w:rPr>
        <w:t>»</w:t>
      </w:r>
      <w:r>
        <w:rPr>
          <w:sz w:val="24"/>
          <w:szCs w:val="24"/>
        </w:rPr>
        <w:t xml:space="preserve"> – 2 </w:t>
      </w:r>
      <w:r w:rsidRPr="006A245D">
        <w:rPr>
          <w:sz w:val="24"/>
          <w:szCs w:val="24"/>
        </w:rPr>
        <w:t>часа</w:t>
      </w:r>
      <w:bookmarkEnd w:id="19"/>
    </w:p>
    <w:p w:rsidR="00056D45" w:rsidRPr="006A245D" w:rsidRDefault="00056D45" w:rsidP="00A34E8A">
      <w:pPr>
        <w:spacing w:after="0"/>
        <w:rPr>
          <w:rFonts w:ascii="Times New Roman" w:hAnsi="Times New Roman"/>
          <w:sz w:val="24"/>
          <w:szCs w:val="24"/>
        </w:rPr>
      </w:pPr>
    </w:p>
    <w:p w:rsidR="00056D45" w:rsidRPr="000A1D40" w:rsidRDefault="00056D45" w:rsidP="00A34E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Цель самостоятельной работы</w:t>
      </w:r>
      <w:r w:rsidRPr="000A1D40">
        <w:rPr>
          <w:rFonts w:ascii="Times New Roman" w:hAnsi="Times New Roman"/>
          <w:sz w:val="24"/>
          <w:szCs w:val="24"/>
        </w:rPr>
        <w:t xml:space="preserve">: закрепление знаний  о </w:t>
      </w:r>
      <w:r>
        <w:rPr>
          <w:rFonts w:ascii="Times New Roman" w:hAnsi="Times New Roman"/>
          <w:sz w:val="24"/>
          <w:szCs w:val="24"/>
        </w:rPr>
        <w:t>классификации учетных регистров</w:t>
      </w:r>
      <w:r w:rsidRPr="000A1D40">
        <w:rPr>
          <w:rFonts w:ascii="Times New Roman" w:hAnsi="Times New Roman"/>
          <w:sz w:val="24"/>
          <w:szCs w:val="24"/>
        </w:rPr>
        <w:t>.</w:t>
      </w:r>
    </w:p>
    <w:p w:rsidR="00056D45" w:rsidRPr="000A1D40" w:rsidRDefault="00056D45" w:rsidP="00A34E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Рекомендуемые источники</w:t>
      </w:r>
      <w:r w:rsidRPr="000A1D40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конспект лекций по основам бухгалтерского учета,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ленный на сайте техникума </w:t>
      </w:r>
      <w:r>
        <w:rPr>
          <w:rFonts w:ascii="Times New Roman" w:hAnsi="Times New Roman"/>
          <w:sz w:val="24"/>
          <w:szCs w:val="24"/>
          <w:lang w:val="en-US"/>
        </w:rPr>
        <w:t>tpt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tom</w:t>
      </w:r>
      <w:r w:rsidRPr="003A7B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A7B28">
        <w:rPr>
          <w:rFonts w:ascii="Times New Roman" w:hAnsi="Times New Roman"/>
          <w:sz w:val="24"/>
          <w:szCs w:val="24"/>
        </w:rPr>
        <w:t>. Рязанова Г.М., Электронный учебно-методический комплекс по основам бухгалтерского учета, ТПТ, 201</w:t>
      </w:r>
      <w:r>
        <w:rPr>
          <w:rFonts w:ascii="Times New Roman" w:hAnsi="Times New Roman"/>
          <w:sz w:val="24"/>
          <w:szCs w:val="24"/>
        </w:rPr>
        <w:t>3</w:t>
      </w:r>
      <w:r w:rsidRPr="003A7B28">
        <w:rPr>
          <w:rFonts w:ascii="Times New Roman" w:hAnsi="Times New Roman"/>
          <w:sz w:val="24"/>
          <w:szCs w:val="24"/>
        </w:rPr>
        <w:t>.</w:t>
      </w:r>
      <w:r w:rsidRPr="000A1D40">
        <w:rPr>
          <w:rFonts w:ascii="Times New Roman" w:hAnsi="Times New Roman"/>
          <w:sz w:val="24"/>
          <w:szCs w:val="24"/>
        </w:rPr>
        <w:t>,  ресурсы Интернет.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6D45" w:rsidRPr="000A1D40" w:rsidRDefault="00056D45" w:rsidP="00056D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Задание:</w:t>
      </w:r>
      <w:r w:rsidRPr="000A1D40">
        <w:rPr>
          <w:rFonts w:ascii="Times New Roman" w:hAnsi="Times New Roman"/>
          <w:sz w:val="24"/>
          <w:szCs w:val="24"/>
        </w:rPr>
        <w:t xml:space="preserve"> оформить схем</w:t>
      </w:r>
      <w:r w:rsidR="000A627B">
        <w:rPr>
          <w:rFonts w:ascii="Times New Roman" w:hAnsi="Times New Roman"/>
          <w:sz w:val="24"/>
          <w:szCs w:val="24"/>
        </w:rPr>
        <w:t>у</w:t>
      </w:r>
      <w:r w:rsidRPr="000A1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«Классификация </w:t>
      </w:r>
      <w:r w:rsidR="000A627B">
        <w:rPr>
          <w:rFonts w:ascii="Times New Roman" w:hAnsi="Times New Roman"/>
          <w:sz w:val="24"/>
          <w:szCs w:val="24"/>
        </w:rPr>
        <w:t>учетных регистров</w:t>
      </w:r>
      <w:r>
        <w:rPr>
          <w:rFonts w:ascii="Times New Roman" w:hAnsi="Times New Roman"/>
          <w:sz w:val="24"/>
          <w:szCs w:val="24"/>
        </w:rPr>
        <w:t>».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6D45" w:rsidRPr="000A1D40" w:rsidRDefault="00056D45" w:rsidP="00056D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Оформить схем</w:t>
      </w:r>
      <w:r w:rsidR="005103E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1D40">
        <w:rPr>
          <w:rFonts w:ascii="Times New Roman" w:hAnsi="Times New Roman"/>
          <w:sz w:val="24"/>
          <w:szCs w:val="24"/>
        </w:rPr>
        <w:t>в любом редакторе с использованием любы</w:t>
      </w:r>
      <w:r>
        <w:rPr>
          <w:rFonts w:ascii="Times New Roman" w:hAnsi="Times New Roman"/>
          <w:sz w:val="24"/>
          <w:szCs w:val="24"/>
        </w:rPr>
        <w:t>х доступных инструме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тов или нарисовать вручную. </w:t>
      </w:r>
      <w:r w:rsidRPr="000A1D4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листе</w:t>
      </w:r>
      <w:r w:rsidRPr="000A1D40">
        <w:rPr>
          <w:rFonts w:ascii="Times New Roman" w:hAnsi="Times New Roman"/>
          <w:sz w:val="24"/>
          <w:szCs w:val="24"/>
        </w:rPr>
        <w:t xml:space="preserve"> в правом верхнем углу ввести служебную информ</w:t>
      </w:r>
      <w:r w:rsidRPr="000A1D40">
        <w:rPr>
          <w:rFonts w:ascii="Times New Roman" w:hAnsi="Times New Roman"/>
          <w:sz w:val="24"/>
          <w:szCs w:val="24"/>
        </w:rPr>
        <w:t>а</w:t>
      </w:r>
      <w:r w:rsidRPr="000A1D40">
        <w:rPr>
          <w:rFonts w:ascii="Times New Roman" w:hAnsi="Times New Roman"/>
          <w:sz w:val="24"/>
          <w:szCs w:val="24"/>
        </w:rPr>
        <w:t>цию: № группы, фамилию, инициалы студента (шрифт Times New Roman, размер – 12 пт).</w:t>
      </w:r>
    </w:p>
    <w:p w:rsidR="00056D45" w:rsidRPr="000A1D40" w:rsidRDefault="00056D45" w:rsidP="00056D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lastRenderedPageBreak/>
        <w:t>Требования к содержанию и порядку оформления работы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056D45" w:rsidRDefault="005103EA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056D45" w:rsidRPr="000A1D40">
        <w:rPr>
          <w:rFonts w:ascii="Times New Roman" w:hAnsi="Times New Roman"/>
          <w:sz w:val="24"/>
          <w:szCs w:val="24"/>
        </w:rPr>
        <w:t>хема оформляется на листе  формата А4, ориентация страницы книжная или ал</w:t>
      </w:r>
      <w:r w:rsidR="00056D45" w:rsidRPr="000A1D40">
        <w:rPr>
          <w:rFonts w:ascii="Times New Roman" w:hAnsi="Times New Roman"/>
          <w:sz w:val="24"/>
          <w:szCs w:val="24"/>
        </w:rPr>
        <w:t>ь</w:t>
      </w:r>
      <w:r w:rsidR="00056D45" w:rsidRPr="000A1D40">
        <w:rPr>
          <w:rFonts w:ascii="Times New Roman" w:hAnsi="Times New Roman"/>
          <w:sz w:val="24"/>
          <w:szCs w:val="24"/>
        </w:rPr>
        <w:t>бомная, печатается на принтере</w:t>
      </w:r>
      <w:r w:rsidR="00056D45">
        <w:rPr>
          <w:rFonts w:ascii="Times New Roman" w:hAnsi="Times New Roman"/>
          <w:sz w:val="24"/>
          <w:szCs w:val="24"/>
        </w:rPr>
        <w:t xml:space="preserve"> (или рисуется от руки)</w:t>
      </w:r>
      <w:r w:rsidR="00056D45" w:rsidRPr="000A1D40">
        <w:rPr>
          <w:rFonts w:ascii="Times New Roman" w:hAnsi="Times New Roman"/>
          <w:sz w:val="24"/>
          <w:szCs w:val="24"/>
        </w:rPr>
        <w:t>, рекомендует</w:t>
      </w:r>
      <w:r w:rsidR="00056D45">
        <w:rPr>
          <w:rFonts w:ascii="Times New Roman" w:hAnsi="Times New Roman"/>
          <w:sz w:val="24"/>
          <w:szCs w:val="24"/>
        </w:rPr>
        <w:t>ся использовать разли</w:t>
      </w:r>
      <w:r w:rsidR="00056D45">
        <w:rPr>
          <w:rFonts w:ascii="Times New Roman" w:hAnsi="Times New Roman"/>
          <w:sz w:val="24"/>
          <w:szCs w:val="24"/>
        </w:rPr>
        <w:t>ч</w:t>
      </w:r>
      <w:r w:rsidR="00056D45">
        <w:rPr>
          <w:rFonts w:ascii="Times New Roman" w:hAnsi="Times New Roman"/>
          <w:sz w:val="24"/>
          <w:szCs w:val="24"/>
        </w:rPr>
        <w:t>ные цвета</w:t>
      </w:r>
      <w:r w:rsidR="00056D45" w:rsidRPr="000A1D40">
        <w:rPr>
          <w:rFonts w:ascii="Times New Roman" w:hAnsi="Times New Roman"/>
          <w:sz w:val="24"/>
          <w:szCs w:val="24"/>
        </w:rPr>
        <w:t>. По желанию студента можно ра</w:t>
      </w:r>
      <w:r>
        <w:rPr>
          <w:rFonts w:ascii="Times New Roman" w:hAnsi="Times New Roman"/>
          <w:sz w:val="24"/>
          <w:szCs w:val="24"/>
        </w:rPr>
        <w:t>сширить  и  детализировать схему</w:t>
      </w:r>
      <w:r w:rsidR="00056D45" w:rsidRPr="000A1D40">
        <w:rPr>
          <w:rFonts w:ascii="Times New Roman" w:hAnsi="Times New Roman"/>
          <w:sz w:val="24"/>
          <w:szCs w:val="24"/>
        </w:rPr>
        <w:t xml:space="preserve">, выбрать свой вид структурирования  и представления информации. </w:t>
      </w:r>
      <w:r>
        <w:rPr>
          <w:rFonts w:ascii="Times New Roman" w:hAnsi="Times New Roman"/>
          <w:sz w:val="24"/>
          <w:szCs w:val="24"/>
        </w:rPr>
        <w:t>Пример</w:t>
      </w:r>
      <w:r w:rsidR="00056D45">
        <w:rPr>
          <w:rFonts w:ascii="Times New Roman" w:hAnsi="Times New Roman"/>
          <w:sz w:val="24"/>
          <w:szCs w:val="24"/>
        </w:rPr>
        <w:t xml:space="preserve"> оформления схем</w:t>
      </w:r>
      <w:r>
        <w:rPr>
          <w:rFonts w:ascii="Times New Roman" w:hAnsi="Times New Roman"/>
          <w:sz w:val="24"/>
          <w:szCs w:val="24"/>
        </w:rPr>
        <w:t>ы</w:t>
      </w:r>
      <w:r w:rsidR="00056D45">
        <w:rPr>
          <w:rFonts w:ascii="Times New Roman" w:hAnsi="Times New Roman"/>
          <w:sz w:val="24"/>
          <w:szCs w:val="24"/>
        </w:rPr>
        <w:t xml:space="preserve"> предста</w:t>
      </w:r>
      <w:r w:rsidR="00056D45">
        <w:rPr>
          <w:rFonts w:ascii="Times New Roman" w:hAnsi="Times New Roman"/>
          <w:sz w:val="24"/>
          <w:szCs w:val="24"/>
        </w:rPr>
        <w:t>в</w:t>
      </w:r>
      <w:r w:rsidR="00056D45">
        <w:rPr>
          <w:rFonts w:ascii="Times New Roman" w:hAnsi="Times New Roman"/>
          <w:sz w:val="24"/>
          <w:szCs w:val="24"/>
        </w:rPr>
        <w:t xml:space="preserve">лены на рис </w:t>
      </w:r>
      <w:r>
        <w:rPr>
          <w:rFonts w:ascii="Times New Roman" w:hAnsi="Times New Roman"/>
          <w:sz w:val="24"/>
          <w:szCs w:val="24"/>
        </w:rPr>
        <w:t>11</w:t>
      </w:r>
      <w:r w:rsidR="00056D45">
        <w:rPr>
          <w:rFonts w:ascii="Times New Roman" w:hAnsi="Times New Roman"/>
          <w:sz w:val="24"/>
          <w:szCs w:val="24"/>
        </w:rPr>
        <w:t>.</w:t>
      </w:r>
    </w:p>
    <w:p w:rsidR="00056D45" w:rsidRDefault="00056D45" w:rsidP="00056D4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56D45" w:rsidRPr="000A1D40" w:rsidRDefault="00056D45" w:rsidP="00056D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  <w:u w:val="single"/>
        </w:rPr>
        <w:t>Критерии оценки</w:t>
      </w:r>
      <w:r w:rsidRPr="000A1D40">
        <w:rPr>
          <w:rFonts w:ascii="Times New Roman" w:hAnsi="Times New Roman"/>
          <w:sz w:val="24"/>
          <w:szCs w:val="24"/>
        </w:rPr>
        <w:t>: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Верная логическая структура</w:t>
      </w:r>
      <w:r>
        <w:rPr>
          <w:rFonts w:ascii="Times New Roman" w:hAnsi="Times New Roman"/>
          <w:sz w:val="24"/>
          <w:szCs w:val="24"/>
        </w:rPr>
        <w:t xml:space="preserve"> схем</w:t>
      </w:r>
      <w:r w:rsidRPr="000A1D40">
        <w:rPr>
          <w:rFonts w:ascii="Times New Roman" w:hAnsi="Times New Roman"/>
          <w:sz w:val="24"/>
          <w:szCs w:val="24"/>
        </w:rPr>
        <w:t xml:space="preserve"> – 2 балла;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оформления  – 2</w:t>
      </w:r>
      <w:r w:rsidRPr="000A1D40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0A1D40">
        <w:rPr>
          <w:rFonts w:ascii="Times New Roman" w:hAnsi="Times New Roman"/>
          <w:sz w:val="24"/>
          <w:szCs w:val="24"/>
        </w:rPr>
        <w:t xml:space="preserve">; 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 xml:space="preserve">Индивидуальность, творческий подход – </w:t>
      </w:r>
      <w:r>
        <w:rPr>
          <w:rFonts w:ascii="Times New Roman" w:hAnsi="Times New Roman"/>
          <w:sz w:val="24"/>
          <w:szCs w:val="24"/>
        </w:rPr>
        <w:t>1</w:t>
      </w:r>
      <w:r w:rsidRPr="000A1D40">
        <w:rPr>
          <w:rFonts w:ascii="Times New Roman" w:hAnsi="Times New Roman"/>
          <w:sz w:val="24"/>
          <w:szCs w:val="24"/>
        </w:rPr>
        <w:t xml:space="preserve"> балла;</w:t>
      </w:r>
    </w:p>
    <w:p w:rsidR="00056D45" w:rsidRPr="000A1D40" w:rsidRDefault="00056D45" w:rsidP="00056D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A1D40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853026" w:rsidRDefault="00853026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E15A6" w:rsidRDefault="00CA6801" w:rsidP="00CA68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113667" cy="494839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803" cy="495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801" w:rsidRDefault="00CA6801" w:rsidP="00CA68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E15A6" w:rsidRDefault="00DE15A6" w:rsidP="00DE15A6">
      <w:pPr>
        <w:jc w:val="center"/>
        <w:rPr>
          <w:rFonts w:ascii="Cambria" w:hAnsi="Cambria"/>
          <w:b/>
        </w:rPr>
      </w:pPr>
      <w:r>
        <w:rPr>
          <w:rFonts w:ascii="Times New Roman" w:hAnsi="Times New Roman"/>
          <w:sz w:val="24"/>
          <w:szCs w:val="24"/>
        </w:rPr>
        <w:t>Рисунок 11 – Классификация учетных регистров</w:t>
      </w:r>
    </w:p>
    <w:p w:rsidR="00853026" w:rsidRDefault="00853026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12527" w:rsidRPr="00850CF2" w:rsidRDefault="00EB23F1" w:rsidP="00850CF2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bookmarkStart w:id="20" w:name="_Toc505696544"/>
      <w:r w:rsidRPr="00850CF2">
        <w:rPr>
          <w:sz w:val="24"/>
          <w:szCs w:val="24"/>
        </w:rPr>
        <w:t>1</w:t>
      </w:r>
      <w:r w:rsidR="00850CF2">
        <w:rPr>
          <w:sz w:val="24"/>
          <w:szCs w:val="24"/>
        </w:rPr>
        <w:t>3</w:t>
      </w:r>
      <w:r w:rsidR="00412527" w:rsidRPr="00850CF2">
        <w:rPr>
          <w:sz w:val="24"/>
          <w:szCs w:val="24"/>
        </w:rPr>
        <w:t>. Подготовка к тестированию</w:t>
      </w:r>
      <w:r w:rsidRPr="00850CF2">
        <w:rPr>
          <w:sz w:val="24"/>
          <w:szCs w:val="24"/>
        </w:rPr>
        <w:t xml:space="preserve"> – 2</w:t>
      </w:r>
      <w:r w:rsidR="00984308" w:rsidRPr="00850CF2">
        <w:rPr>
          <w:sz w:val="24"/>
          <w:szCs w:val="24"/>
        </w:rPr>
        <w:t xml:space="preserve"> часа</w:t>
      </w:r>
      <w:bookmarkEnd w:id="20"/>
    </w:p>
    <w:p w:rsidR="00412527" w:rsidRDefault="00412527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F0329" w:rsidRPr="006A245D" w:rsidRDefault="002F0329" w:rsidP="002F03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245D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 w:rsidRPr="006A245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приготовиться к контрольному электронному тестированию в программе «Экзаменатор»</w:t>
      </w:r>
      <w:r w:rsidRPr="006A245D">
        <w:rPr>
          <w:rFonts w:ascii="Times New Roman" w:hAnsi="Times New Roman"/>
          <w:sz w:val="24"/>
          <w:szCs w:val="24"/>
        </w:rPr>
        <w:t>.</w:t>
      </w:r>
    </w:p>
    <w:p w:rsidR="002F0329" w:rsidRPr="00984308" w:rsidRDefault="002F0329" w:rsidP="009843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12527" w:rsidRDefault="00412527" w:rsidP="00984308">
      <w:pPr>
        <w:pStyle w:val="23"/>
        <w:spacing w:after="0" w:line="276" w:lineRule="auto"/>
        <w:ind w:firstLine="708"/>
        <w:rPr>
          <w:sz w:val="24"/>
          <w:szCs w:val="24"/>
        </w:rPr>
      </w:pPr>
      <w:r w:rsidRPr="00984308">
        <w:rPr>
          <w:sz w:val="24"/>
          <w:szCs w:val="24"/>
        </w:rPr>
        <w:t>Рассмотреть все вопросы, приготовиться к электронному тестированию.</w:t>
      </w:r>
    </w:p>
    <w:p w:rsidR="0074389E" w:rsidRPr="00984308" w:rsidRDefault="0074389E" w:rsidP="00984308">
      <w:pPr>
        <w:pStyle w:val="23"/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Работа оценивается  по системе зачет/незачет. При условии написания контрольного тестирования на уроке на оценку «3, 4, 5» самостоятельная работа засчитывается, в проти</w:t>
      </w:r>
      <w:r>
        <w:rPr>
          <w:sz w:val="24"/>
          <w:szCs w:val="24"/>
        </w:rPr>
        <w:t>в</w:t>
      </w:r>
      <w:r>
        <w:rPr>
          <w:sz w:val="24"/>
          <w:szCs w:val="24"/>
        </w:rPr>
        <w:t>ном случае студент должен продолжать готовиться самостоятельно.</w:t>
      </w:r>
    </w:p>
    <w:p w:rsidR="00412527" w:rsidRDefault="00AF3FB2" w:rsidP="0098430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тестов в объеме 26</w:t>
      </w:r>
      <w:r w:rsidR="00412527" w:rsidRPr="00984308">
        <w:rPr>
          <w:rFonts w:ascii="Times New Roman" w:hAnsi="Times New Roman"/>
          <w:sz w:val="24"/>
          <w:szCs w:val="24"/>
        </w:rPr>
        <w:t>0 вопросов по всем темам дисциплины «</w:t>
      </w:r>
      <w:r>
        <w:rPr>
          <w:rFonts w:ascii="Times New Roman" w:hAnsi="Times New Roman"/>
          <w:sz w:val="24"/>
          <w:szCs w:val="24"/>
        </w:rPr>
        <w:t>Основы бухга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терского учета</w:t>
      </w:r>
      <w:r w:rsidR="00412527" w:rsidRPr="00984308">
        <w:rPr>
          <w:rFonts w:ascii="Times New Roman" w:hAnsi="Times New Roman"/>
          <w:sz w:val="24"/>
          <w:szCs w:val="24"/>
        </w:rPr>
        <w:t xml:space="preserve">» для специальности </w:t>
      </w:r>
      <w:r w:rsidR="00984308" w:rsidRPr="00984308">
        <w:rPr>
          <w:rFonts w:ascii="Times New Roman" w:hAnsi="Times New Roman"/>
          <w:sz w:val="24"/>
          <w:szCs w:val="24"/>
        </w:rPr>
        <w:t>38.02.01</w:t>
      </w:r>
      <w:r w:rsidR="00412527" w:rsidRPr="00984308">
        <w:rPr>
          <w:rFonts w:ascii="Times New Roman" w:hAnsi="Times New Roman"/>
          <w:sz w:val="24"/>
          <w:szCs w:val="24"/>
        </w:rPr>
        <w:t xml:space="preserve"> представлен на сайте техникума на странице «Учебно-методические пособия».</w:t>
      </w:r>
    </w:p>
    <w:p w:rsidR="002F0329" w:rsidRPr="00984308" w:rsidRDefault="002F0329" w:rsidP="0098430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2527" w:rsidRDefault="00E82AE0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w:anchor="_Toc293583493" w:history="1">
        <w:r w:rsidR="00412527" w:rsidRPr="00984308">
          <w:rPr>
            <w:rFonts w:ascii="Times New Roman" w:hAnsi="Times New Roman"/>
            <w:sz w:val="24"/>
            <w:szCs w:val="24"/>
          </w:rPr>
          <w:t xml:space="preserve">Тема 1. </w:t>
        </w:r>
        <w:r w:rsidR="00AF3FB2">
          <w:rPr>
            <w:rFonts w:ascii="Times New Roman" w:hAnsi="Times New Roman"/>
            <w:sz w:val="24"/>
            <w:szCs w:val="24"/>
          </w:rPr>
          <w:t>Бухучет, его объекты и задачи</w:t>
        </w:r>
        <w:r w:rsidR="00412527" w:rsidRPr="00984308">
          <w:rPr>
            <w:rFonts w:ascii="Times New Roman" w:hAnsi="Times New Roman"/>
            <w:webHidden/>
            <w:sz w:val="24"/>
            <w:szCs w:val="24"/>
          </w:rPr>
          <w:tab/>
        </w:r>
      </w:hyperlink>
      <w:r w:rsidR="00412527" w:rsidRPr="00984308">
        <w:rPr>
          <w:rFonts w:ascii="Times New Roman" w:hAnsi="Times New Roman"/>
          <w:sz w:val="24"/>
          <w:szCs w:val="24"/>
        </w:rPr>
        <w:t>(</w:t>
      </w:r>
      <w:r w:rsidR="00AF3FB2">
        <w:rPr>
          <w:rFonts w:ascii="Times New Roman" w:hAnsi="Times New Roman"/>
          <w:sz w:val="24"/>
          <w:szCs w:val="24"/>
        </w:rPr>
        <w:t>50</w:t>
      </w:r>
      <w:r w:rsidR="00412527" w:rsidRPr="00984308">
        <w:rPr>
          <w:rFonts w:ascii="Times New Roman" w:hAnsi="Times New Roman"/>
          <w:sz w:val="24"/>
          <w:szCs w:val="24"/>
        </w:rPr>
        <w:t xml:space="preserve"> вопросов)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2. Бухгалтерский баланс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20</w:t>
      </w:r>
      <w:r w:rsidRPr="00984308">
        <w:rPr>
          <w:rFonts w:ascii="Times New Roman" w:hAnsi="Times New Roman"/>
          <w:sz w:val="24"/>
          <w:szCs w:val="24"/>
        </w:rPr>
        <w:t xml:space="preserve"> вопросов)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3. Счета и двойная запись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46</w:t>
      </w:r>
      <w:r w:rsidRPr="00984308">
        <w:rPr>
          <w:rFonts w:ascii="Times New Roman" w:hAnsi="Times New Roman"/>
          <w:sz w:val="24"/>
          <w:szCs w:val="24"/>
        </w:rPr>
        <w:t xml:space="preserve"> вопросов)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4. Учет основных хозяйственных процессов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55</w:t>
      </w:r>
      <w:r w:rsidRPr="00984308">
        <w:rPr>
          <w:rFonts w:ascii="Times New Roman" w:hAnsi="Times New Roman"/>
          <w:sz w:val="24"/>
          <w:szCs w:val="24"/>
        </w:rPr>
        <w:t xml:space="preserve"> вопросов)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5. Документация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</w:t>
      </w:r>
      <w:r w:rsidRPr="00984308">
        <w:rPr>
          <w:rFonts w:ascii="Times New Roman" w:hAnsi="Times New Roman"/>
          <w:sz w:val="24"/>
          <w:szCs w:val="24"/>
        </w:rPr>
        <w:t xml:space="preserve"> вопросов)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6. Технология обработки учетной информации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32 вопроса</w:t>
      </w:r>
      <w:r w:rsidRPr="00984308">
        <w:rPr>
          <w:rFonts w:ascii="Times New Roman" w:hAnsi="Times New Roman"/>
          <w:sz w:val="24"/>
          <w:szCs w:val="24"/>
        </w:rPr>
        <w:t>)</w:t>
      </w:r>
    </w:p>
    <w:p w:rsidR="00AF3FB2" w:rsidRDefault="00AF3FB2" w:rsidP="00AF3F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 7.  Принципы бухучета и МСФО </w:t>
      </w:r>
      <w:r w:rsidRPr="009843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27</w:t>
      </w:r>
      <w:r w:rsidRPr="00984308">
        <w:rPr>
          <w:rFonts w:ascii="Times New Roman" w:hAnsi="Times New Roman"/>
          <w:sz w:val="24"/>
          <w:szCs w:val="24"/>
        </w:rPr>
        <w:t xml:space="preserve"> вопросов)</w:t>
      </w:r>
      <w:r>
        <w:rPr>
          <w:rFonts w:ascii="Times New Roman" w:hAnsi="Times New Roman"/>
          <w:sz w:val="24"/>
          <w:szCs w:val="24"/>
        </w:rPr>
        <w:t>.</w:t>
      </w:r>
    </w:p>
    <w:p w:rsidR="00CA2E66" w:rsidRDefault="00CA2E66" w:rsidP="00CA2E66">
      <w:pPr>
        <w:rPr>
          <w:rFonts w:asciiTheme="majorHAnsi" w:hAnsiTheme="majorHAnsi"/>
          <w:b/>
          <w:sz w:val="24"/>
          <w:szCs w:val="24"/>
        </w:rPr>
      </w:pPr>
    </w:p>
    <w:p w:rsidR="00CA2E66" w:rsidRPr="00984308" w:rsidRDefault="00CA2E66" w:rsidP="00984308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FF56AB" w:rsidRPr="00984308" w:rsidRDefault="00FF56AB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bookmarkStart w:id="21" w:name="_Toc354741040"/>
      <w:bookmarkStart w:id="22" w:name="_Toc505696545"/>
      <w:r w:rsidRPr="00984308">
        <w:rPr>
          <w:sz w:val="24"/>
          <w:szCs w:val="24"/>
        </w:rPr>
        <w:t>Заключение</w:t>
      </w:r>
      <w:bookmarkEnd w:id="21"/>
      <w:bookmarkEnd w:id="22"/>
    </w:p>
    <w:p w:rsidR="00FF56AB" w:rsidRPr="00984308" w:rsidRDefault="00FF56AB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494930" w:rsidRDefault="00FF56AB" w:rsidP="009843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308">
        <w:rPr>
          <w:rFonts w:ascii="Times New Roman" w:hAnsi="Times New Roman"/>
          <w:sz w:val="24"/>
          <w:szCs w:val="24"/>
        </w:rPr>
        <w:tab/>
        <w:t xml:space="preserve">Данные методические </w:t>
      </w:r>
      <w:r w:rsidR="00B4770D" w:rsidRPr="00984308">
        <w:rPr>
          <w:rFonts w:ascii="Times New Roman" w:hAnsi="Times New Roman"/>
          <w:sz w:val="24"/>
          <w:szCs w:val="24"/>
        </w:rPr>
        <w:t>рекомендации</w:t>
      </w:r>
      <w:r w:rsidRPr="00984308">
        <w:rPr>
          <w:rFonts w:ascii="Times New Roman" w:hAnsi="Times New Roman"/>
          <w:sz w:val="24"/>
          <w:szCs w:val="24"/>
        </w:rPr>
        <w:t xml:space="preserve"> представляют систематизированный учебно-методический материал по организации и выполнению внеаудиторной самостоятельной р</w:t>
      </w:r>
      <w:r w:rsidRPr="00984308">
        <w:rPr>
          <w:rFonts w:ascii="Times New Roman" w:hAnsi="Times New Roman"/>
          <w:sz w:val="24"/>
          <w:szCs w:val="24"/>
        </w:rPr>
        <w:t>а</w:t>
      </w:r>
      <w:r w:rsidRPr="00984308">
        <w:rPr>
          <w:rFonts w:ascii="Times New Roman" w:hAnsi="Times New Roman"/>
          <w:sz w:val="24"/>
          <w:szCs w:val="24"/>
        </w:rPr>
        <w:t>боты  по дисциплине «</w:t>
      </w:r>
      <w:r w:rsidR="00A920B5">
        <w:rPr>
          <w:rFonts w:ascii="Times New Roman" w:hAnsi="Times New Roman"/>
          <w:sz w:val="24"/>
          <w:szCs w:val="24"/>
        </w:rPr>
        <w:t>Основы бухгалтерского учета</w:t>
      </w:r>
      <w:r w:rsidRPr="00984308">
        <w:rPr>
          <w:rFonts w:ascii="Times New Roman" w:hAnsi="Times New Roman"/>
          <w:sz w:val="24"/>
          <w:szCs w:val="24"/>
        </w:rPr>
        <w:t>». Пособие может активно использоват</w:t>
      </w:r>
      <w:r w:rsidRPr="00984308">
        <w:rPr>
          <w:rFonts w:ascii="Times New Roman" w:hAnsi="Times New Roman"/>
          <w:sz w:val="24"/>
          <w:szCs w:val="24"/>
        </w:rPr>
        <w:t>ь</w:t>
      </w:r>
      <w:r w:rsidRPr="00984308">
        <w:rPr>
          <w:rFonts w:ascii="Times New Roman" w:hAnsi="Times New Roman"/>
          <w:sz w:val="24"/>
          <w:szCs w:val="24"/>
        </w:rPr>
        <w:t xml:space="preserve">ся в учебном процессе техникума при реализации основной образовательной программы по </w:t>
      </w:r>
      <w:r w:rsidR="00992B65">
        <w:rPr>
          <w:rFonts w:ascii="Times New Roman" w:hAnsi="Times New Roman"/>
          <w:sz w:val="24"/>
          <w:szCs w:val="24"/>
        </w:rPr>
        <w:t xml:space="preserve">специальности 38.02.01 Экономика и бухгалтерский учет </w:t>
      </w:r>
      <w:r w:rsidRPr="00984308">
        <w:rPr>
          <w:rFonts w:ascii="Times New Roman" w:hAnsi="Times New Roman"/>
          <w:sz w:val="24"/>
          <w:szCs w:val="24"/>
        </w:rPr>
        <w:t>студентами любой формы обуч</w:t>
      </w:r>
      <w:r w:rsidRPr="00984308">
        <w:rPr>
          <w:rFonts w:ascii="Times New Roman" w:hAnsi="Times New Roman"/>
          <w:sz w:val="24"/>
          <w:szCs w:val="24"/>
        </w:rPr>
        <w:t>е</w:t>
      </w:r>
      <w:r w:rsidRPr="00984308">
        <w:rPr>
          <w:rFonts w:ascii="Times New Roman" w:hAnsi="Times New Roman"/>
          <w:sz w:val="24"/>
          <w:szCs w:val="24"/>
        </w:rPr>
        <w:t xml:space="preserve">ния. </w:t>
      </w:r>
      <w:r w:rsidR="00494930">
        <w:rPr>
          <w:rFonts w:ascii="Times New Roman" w:hAnsi="Times New Roman"/>
          <w:sz w:val="24"/>
          <w:szCs w:val="24"/>
        </w:rPr>
        <w:t>Данные методические рекомендации можно использовать при изучении дисциплин «Экономика организации», «Статистика», «Документационное обеспечение профессионал</w:t>
      </w:r>
      <w:r w:rsidR="00494930">
        <w:rPr>
          <w:rFonts w:ascii="Times New Roman" w:hAnsi="Times New Roman"/>
          <w:sz w:val="24"/>
          <w:szCs w:val="24"/>
        </w:rPr>
        <w:t>ь</w:t>
      </w:r>
      <w:r w:rsidR="00494930">
        <w:rPr>
          <w:rFonts w:ascii="Times New Roman" w:hAnsi="Times New Roman"/>
          <w:sz w:val="24"/>
          <w:szCs w:val="24"/>
        </w:rPr>
        <w:t>ной деятельности», «Финансы, денежное обращение и кредит», «Налоги и налогооблож</w:t>
      </w:r>
      <w:r w:rsidR="00494930">
        <w:rPr>
          <w:rFonts w:ascii="Times New Roman" w:hAnsi="Times New Roman"/>
          <w:sz w:val="24"/>
          <w:szCs w:val="24"/>
        </w:rPr>
        <w:t>е</w:t>
      </w:r>
      <w:r w:rsidR="00494930">
        <w:rPr>
          <w:rFonts w:ascii="Times New Roman" w:hAnsi="Times New Roman"/>
          <w:sz w:val="24"/>
          <w:szCs w:val="24"/>
        </w:rPr>
        <w:t>ние», а также, при изучении профессиональных модулей ПМ.01 Документирование хозяйс</w:t>
      </w:r>
      <w:r w:rsidR="00494930">
        <w:rPr>
          <w:rFonts w:ascii="Times New Roman" w:hAnsi="Times New Roman"/>
          <w:sz w:val="24"/>
          <w:szCs w:val="24"/>
        </w:rPr>
        <w:t>т</w:t>
      </w:r>
      <w:r w:rsidR="00494930">
        <w:rPr>
          <w:rFonts w:ascii="Times New Roman" w:hAnsi="Times New Roman"/>
          <w:sz w:val="24"/>
          <w:szCs w:val="24"/>
        </w:rPr>
        <w:t>венных операций и ведение бухгалтерского учета</w:t>
      </w:r>
      <w:r w:rsidR="00EB762A">
        <w:rPr>
          <w:rFonts w:ascii="Times New Roman" w:hAnsi="Times New Roman"/>
          <w:sz w:val="24"/>
          <w:szCs w:val="24"/>
        </w:rPr>
        <w:t xml:space="preserve"> имущества организации, ПМ.02 Ведение бухгалтерского учета источников формирования имущества, выполнение работ по инвент</w:t>
      </w:r>
      <w:r w:rsidR="00EB762A">
        <w:rPr>
          <w:rFonts w:ascii="Times New Roman" w:hAnsi="Times New Roman"/>
          <w:sz w:val="24"/>
          <w:szCs w:val="24"/>
        </w:rPr>
        <w:t>а</w:t>
      </w:r>
      <w:r w:rsidR="00EB762A">
        <w:rPr>
          <w:rFonts w:ascii="Times New Roman" w:hAnsi="Times New Roman"/>
          <w:sz w:val="24"/>
          <w:szCs w:val="24"/>
        </w:rPr>
        <w:t>ризации имущества  и  финансовых обязательств о</w:t>
      </w:r>
      <w:r w:rsidR="00EB762A">
        <w:rPr>
          <w:rFonts w:ascii="Times New Roman" w:hAnsi="Times New Roman"/>
          <w:sz w:val="24"/>
          <w:szCs w:val="24"/>
        </w:rPr>
        <w:t>р</w:t>
      </w:r>
      <w:r w:rsidR="00EB762A">
        <w:rPr>
          <w:rFonts w:ascii="Times New Roman" w:hAnsi="Times New Roman"/>
          <w:sz w:val="24"/>
          <w:szCs w:val="24"/>
        </w:rPr>
        <w:t>ганизации,  ПМ.03 Проведение расчетов с бюджетом и внебюджетными фондами, ПМ.05 Выполнение работ по одной или нескол</w:t>
      </w:r>
      <w:r w:rsidR="00EB762A">
        <w:rPr>
          <w:rFonts w:ascii="Times New Roman" w:hAnsi="Times New Roman"/>
          <w:sz w:val="24"/>
          <w:szCs w:val="24"/>
        </w:rPr>
        <w:t>ь</w:t>
      </w:r>
      <w:r w:rsidR="00EB762A">
        <w:rPr>
          <w:rFonts w:ascii="Times New Roman" w:hAnsi="Times New Roman"/>
          <w:sz w:val="24"/>
          <w:szCs w:val="24"/>
        </w:rPr>
        <w:t>ким профессиям рабочих, должностям служащих (Организация деятельности кассира).</w:t>
      </w:r>
    </w:p>
    <w:p w:rsidR="00FF56AB" w:rsidRPr="00984308" w:rsidRDefault="00B4770D" w:rsidP="00EB762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4308">
        <w:rPr>
          <w:rFonts w:ascii="Times New Roman" w:hAnsi="Times New Roman"/>
          <w:sz w:val="24"/>
          <w:szCs w:val="24"/>
        </w:rPr>
        <w:t>Методические рекомендации</w:t>
      </w:r>
      <w:r w:rsidR="00FF56AB" w:rsidRPr="00984308">
        <w:rPr>
          <w:rFonts w:ascii="Times New Roman" w:hAnsi="Times New Roman"/>
          <w:sz w:val="24"/>
          <w:szCs w:val="24"/>
        </w:rPr>
        <w:t xml:space="preserve"> можно использовать  при выполнении самостоятельной работы обучающимися других специальностей. Учебно-методические </w:t>
      </w:r>
      <w:r w:rsidRPr="00984308">
        <w:rPr>
          <w:rFonts w:ascii="Times New Roman" w:hAnsi="Times New Roman"/>
          <w:sz w:val="24"/>
          <w:szCs w:val="24"/>
        </w:rPr>
        <w:t xml:space="preserve">рекомендации </w:t>
      </w:r>
      <w:r w:rsidR="00FF56AB" w:rsidRPr="00984308">
        <w:rPr>
          <w:rFonts w:ascii="Times New Roman" w:hAnsi="Times New Roman"/>
          <w:sz w:val="24"/>
          <w:szCs w:val="24"/>
        </w:rPr>
        <w:t xml:space="preserve"> пре</w:t>
      </w:r>
      <w:r w:rsidR="00FF56AB" w:rsidRPr="00984308">
        <w:rPr>
          <w:rFonts w:ascii="Times New Roman" w:hAnsi="Times New Roman"/>
          <w:sz w:val="24"/>
          <w:szCs w:val="24"/>
        </w:rPr>
        <w:t>д</w:t>
      </w:r>
      <w:r w:rsidR="00FF56AB" w:rsidRPr="00984308">
        <w:rPr>
          <w:rFonts w:ascii="Times New Roman" w:hAnsi="Times New Roman"/>
          <w:sz w:val="24"/>
          <w:szCs w:val="24"/>
        </w:rPr>
        <w:t>ставлены на сайте техникума, что позволяет студентам в любое время использовать инфо</w:t>
      </w:r>
      <w:r w:rsidR="00FF56AB" w:rsidRPr="00984308">
        <w:rPr>
          <w:rFonts w:ascii="Times New Roman" w:hAnsi="Times New Roman"/>
          <w:sz w:val="24"/>
          <w:szCs w:val="24"/>
        </w:rPr>
        <w:t>р</w:t>
      </w:r>
      <w:r w:rsidR="00FF56AB" w:rsidRPr="00984308">
        <w:rPr>
          <w:rFonts w:ascii="Times New Roman" w:hAnsi="Times New Roman"/>
          <w:sz w:val="24"/>
          <w:szCs w:val="24"/>
        </w:rPr>
        <w:t>мационный ресурс для организации своей учебной деятельности.</w:t>
      </w:r>
    </w:p>
    <w:p w:rsidR="00992B65" w:rsidRDefault="00992B6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992B65" w:rsidRDefault="00992B6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A920B5" w:rsidRDefault="00A920B5" w:rsidP="00984308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E848E1" w:rsidRPr="00984308" w:rsidRDefault="00E848E1" w:rsidP="00984308">
      <w:pPr>
        <w:pStyle w:val="1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</w:rPr>
      </w:pPr>
      <w:bookmarkStart w:id="23" w:name="_Toc505696546"/>
      <w:r w:rsidRPr="00984308">
        <w:rPr>
          <w:sz w:val="24"/>
          <w:szCs w:val="24"/>
        </w:rPr>
        <w:lastRenderedPageBreak/>
        <w:t>Перечень использованных источников</w:t>
      </w:r>
      <w:bookmarkEnd w:id="23"/>
      <w:r w:rsidRPr="00984308">
        <w:rPr>
          <w:b w:val="0"/>
          <w:bCs w:val="0"/>
          <w:sz w:val="24"/>
          <w:szCs w:val="24"/>
        </w:rPr>
        <w:t xml:space="preserve"> </w:t>
      </w:r>
    </w:p>
    <w:p w:rsidR="00E848E1" w:rsidRPr="00984308" w:rsidRDefault="00E848E1" w:rsidP="0098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sz w:val="24"/>
          <w:szCs w:val="24"/>
        </w:rPr>
        <w:t>Щербакова В.И., Теория бухгалтерского учета: Учебник. – М.: ИД «Форум»:</w:t>
      </w:r>
      <w:r>
        <w:rPr>
          <w:sz w:val="28"/>
          <w:szCs w:val="28"/>
        </w:rPr>
        <w:t xml:space="preserve"> </w:t>
      </w:r>
      <w:r w:rsidRPr="00E542B2">
        <w:rPr>
          <w:rFonts w:ascii="Times New Roman" w:hAnsi="Times New Roman"/>
          <w:sz w:val="24"/>
          <w:szCs w:val="24"/>
        </w:rPr>
        <w:t>ИНФРА-М, 2012.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 xml:space="preserve">Федеральный закон от 6 декабря  2011 г.  № 402-ФЗ "О бухгалтерском учете" (с изменениями). 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>План  счетов   бухгалтерского  учета  финансово-хозяйственной  деятельности организаций   и   инструкция   по   его   применению.   Утверждены   приказом Министерства финансов Российской Федерации от 31 октября 2000г. № 94н.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>Положение по ведению бухгалтерского учета и бухгалтерской отчетности в Российской Федерации. Утверждено приказом Министерства финансов Российской Федерации от 29 июля 1998 г. № 34н (в редакции приказа Министерства финансов Российской Федерации от 24.03.2000 №31н).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>Налоговый кодекс Российской Федерации.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>Трудовой кодекс Российской Федерации.</w:t>
      </w:r>
    </w:p>
    <w:p w:rsidR="00E542B2" w:rsidRPr="00E542B2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color w:val="000000"/>
          <w:sz w:val="24"/>
          <w:szCs w:val="24"/>
        </w:rPr>
        <w:t>Программа реформирования бухгалтерского учета в соответствии с международными стандартами финансовой отчетности. Утверждено постановлением Правительства Российской Федерации от 06 марта 1998 г. № 283. "Нормативные акты по финансам, налогам, страхованию и бухгалтерскому учету", 1998, № 5.</w:t>
      </w:r>
    </w:p>
    <w:p w:rsidR="00E542B2" w:rsidRPr="00FF4BDC" w:rsidRDefault="00E542B2" w:rsidP="00E542B2">
      <w:pPr>
        <w:numPr>
          <w:ilvl w:val="0"/>
          <w:numId w:val="19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B2">
        <w:rPr>
          <w:rFonts w:ascii="Times New Roman" w:hAnsi="Times New Roman"/>
          <w:sz w:val="24"/>
          <w:szCs w:val="24"/>
        </w:rPr>
        <w:t>Рязанова Г.М., Электронный учебно-методический комплекс по основам бухгалтерского учета, ТПТ, 2013.</w:t>
      </w:r>
    </w:p>
    <w:p w:rsidR="00FF4BDC" w:rsidRPr="00FF4BDC" w:rsidRDefault="00FF4BDC" w:rsidP="00FF4BDC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BDC">
        <w:rPr>
          <w:rFonts w:ascii="Times New Roman" w:hAnsi="Times New Roman"/>
          <w:sz w:val="24"/>
          <w:szCs w:val="24"/>
        </w:rPr>
        <w:t>Кондраков Н.П., Бухгалтерский учет: Учебное пособие. – М.: ИНФРА-М, 2012.</w:t>
      </w:r>
    </w:p>
    <w:p w:rsidR="001749C5" w:rsidRDefault="001749C5" w:rsidP="00984308">
      <w:pPr>
        <w:pStyle w:val="Default"/>
        <w:spacing w:line="276" w:lineRule="auto"/>
        <w:jc w:val="both"/>
        <w:rPr>
          <w:u w:val="single"/>
        </w:rPr>
      </w:pPr>
    </w:p>
    <w:p w:rsidR="00E848E1" w:rsidRPr="00F13070" w:rsidRDefault="00E848E1" w:rsidP="00984308">
      <w:pPr>
        <w:pStyle w:val="Default"/>
        <w:spacing w:line="276" w:lineRule="auto"/>
        <w:jc w:val="both"/>
        <w:rPr>
          <w:u w:val="single"/>
        </w:rPr>
      </w:pPr>
      <w:r w:rsidRPr="00F13070">
        <w:rPr>
          <w:u w:val="single"/>
        </w:rPr>
        <w:t xml:space="preserve">Интернет-ресурсы 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Российское образование. Федеральный портал </w:t>
      </w:r>
      <w:hyperlink r:id="rId19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http://edu.ru/</w:t>
        </w:r>
      </w:hyperlink>
      <w:r w:rsidRPr="00F13070">
        <w:rPr>
          <w:rFonts w:ascii="Times New Roman" w:hAnsi="Times New Roman"/>
          <w:sz w:val="24"/>
          <w:szCs w:val="24"/>
        </w:rPr>
        <w:t>.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ресурсам. Электронная библиотека. </w:t>
      </w:r>
      <w:hyperlink r:id="rId20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http://window.edu.ru/</w:t>
        </w:r>
      </w:hyperlink>
      <w:r w:rsidRPr="00F13070">
        <w:rPr>
          <w:rFonts w:ascii="Times New Roman" w:hAnsi="Times New Roman"/>
          <w:sz w:val="24"/>
          <w:szCs w:val="24"/>
        </w:rPr>
        <w:t>.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</w:t>
      </w:r>
      <w:hyperlink r:id="rId21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http://school-collection.edu.ru/</w:t>
        </w:r>
      </w:hyperlink>
      <w:r w:rsidRPr="00F13070">
        <w:rPr>
          <w:rFonts w:ascii="Times New Roman" w:hAnsi="Times New Roman"/>
          <w:sz w:val="24"/>
          <w:szCs w:val="24"/>
        </w:rPr>
        <w:t>.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 </w:t>
      </w:r>
      <w:hyperlink r:id="rId22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http://fcior.edu.ru/</w:t>
        </w:r>
      </w:hyperlink>
      <w:r w:rsidRPr="00F13070">
        <w:rPr>
          <w:rFonts w:ascii="Times New Roman" w:hAnsi="Times New Roman"/>
          <w:sz w:val="24"/>
          <w:szCs w:val="24"/>
        </w:rPr>
        <w:t>.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Сайт сообщества профобразования </w:t>
      </w:r>
      <w:hyperlink r:id="rId23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http://www.profobrazovanie.org/</w:t>
        </w:r>
      </w:hyperlink>
      <w:r w:rsidRPr="00F13070">
        <w:rPr>
          <w:rFonts w:ascii="Times New Roman" w:hAnsi="Times New Roman"/>
          <w:sz w:val="24"/>
          <w:szCs w:val="24"/>
        </w:rPr>
        <w:t xml:space="preserve">. </w:t>
      </w:r>
    </w:p>
    <w:p w:rsidR="00E848E1" w:rsidRPr="00F13070" w:rsidRDefault="00E848E1" w:rsidP="003B0F01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Сайт учебных интерактивных мини-тенажеров </w:t>
      </w:r>
      <w:hyperlink r:id="rId24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http://LearningApps.org</w:t>
        </w:r>
      </w:hyperlink>
      <w:r w:rsidRPr="00F13070">
        <w:rPr>
          <w:rFonts w:ascii="Times New Roman" w:hAnsi="Times New Roman"/>
          <w:sz w:val="24"/>
          <w:szCs w:val="24"/>
        </w:rPr>
        <w:t xml:space="preserve">. 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Сайт по налогам и сборам в РФ с разъяснением законодательной базы </w:t>
      </w:r>
      <w:hyperlink r:id="rId25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http://nalogkodeks.ru</w:t>
        </w:r>
      </w:hyperlink>
      <w:r w:rsidRPr="00F13070">
        <w:rPr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Экономическая библиотека «Бухкон» </w:t>
      </w:r>
      <w:hyperlink r:id="rId26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http://buhcon.com</w:t>
        </w:r>
      </w:hyperlink>
      <w:r w:rsidRPr="00F13070">
        <w:rPr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Самоучитель по бухучету </w:t>
      </w:r>
      <w:hyperlink r:id="rId27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http://finbuh1c.ru</w:t>
        </w:r>
      </w:hyperlink>
      <w:r w:rsidRPr="00F13070">
        <w:rPr>
          <w:rStyle w:val="ac"/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Интернет-портал для бухгалтера, юриста </w:t>
      </w:r>
      <w:hyperlink r:id="rId28" w:history="1">
        <w:r w:rsidRPr="00F13070">
          <w:rPr>
            <w:rFonts w:ascii="Times New Roman" w:hAnsi="Times New Roman"/>
            <w:sz w:val="24"/>
            <w:szCs w:val="24"/>
          </w:rPr>
          <w:t>http://pravcons.ru</w:t>
        </w:r>
      </w:hyperlink>
      <w:r w:rsidRPr="00F13070">
        <w:rPr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Обучение практическому бухучету для начинающих </w:t>
      </w:r>
      <w:r w:rsidRPr="00F13070">
        <w:rPr>
          <w:rStyle w:val="ac"/>
          <w:rFonts w:ascii="Times New Roman" w:hAnsi="Times New Roman"/>
          <w:sz w:val="24"/>
          <w:szCs w:val="24"/>
        </w:rPr>
        <w:t>http://repetitor-nachbuh.ru</w:t>
      </w:r>
      <w:r w:rsidRPr="00F13070">
        <w:rPr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БУХ.1С Интернет-ресурс для бухгалтеров </w:t>
      </w:r>
      <w:hyperlink r:id="rId29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http://www.buh.ru</w:t>
        </w:r>
      </w:hyperlink>
      <w:r w:rsidRPr="00F13070">
        <w:rPr>
          <w:rFonts w:ascii="Times New Roman" w:hAnsi="Times New Roman"/>
          <w:sz w:val="24"/>
          <w:szCs w:val="24"/>
        </w:rPr>
        <w:t>;</w:t>
      </w:r>
    </w:p>
    <w:p w:rsidR="00FF4BDC" w:rsidRPr="00F13070" w:rsidRDefault="00FF4BDC" w:rsidP="00FF4BDC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070">
        <w:rPr>
          <w:rFonts w:ascii="Times New Roman" w:hAnsi="Times New Roman"/>
          <w:sz w:val="24"/>
          <w:szCs w:val="24"/>
        </w:rPr>
        <w:t xml:space="preserve">Бухгалтерия.ру-сайт для бухгалтеров </w:t>
      </w:r>
      <w:hyperlink r:id="rId30" w:history="1">
        <w:r w:rsidRPr="00F13070">
          <w:rPr>
            <w:rStyle w:val="ac"/>
            <w:rFonts w:ascii="Times New Roman" w:hAnsi="Times New Roman"/>
            <w:sz w:val="24"/>
            <w:szCs w:val="24"/>
          </w:rPr>
          <w:t>http://www.buhgalteria.ru</w:t>
        </w:r>
      </w:hyperlink>
      <w:r w:rsidRPr="00F13070">
        <w:rPr>
          <w:rFonts w:ascii="Times New Roman" w:hAnsi="Times New Roman"/>
          <w:sz w:val="24"/>
          <w:szCs w:val="24"/>
        </w:rPr>
        <w:t>.</w:t>
      </w:r>
    </w:p>
    <w:p w:rsidR="00C92AF2" w:rsidRPr="00984308" w:rsidRDefault="00C92AF2" w:rsidP="00FF4BD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C92AF2" w:rsidRPr="00984308" w:rsidSect="005975BD">
      <w:footerReference w:type="default" r:id="rId31"/>
      <w:pgSz w:w="11906" w:h="16838" w:code="9"/>
      <w:pgMar w:top="851" w:right="851" w:bottom="851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B04" w:rsidRDefault="008B1B04" w:rsidP="008F545F">
      <w:pPr>
        <w:spacing w:after="0" w:line="240" w:lineRule="auto"/>
      </w:pPr>
      <w:r>
        <w:separator/>
      </w:r>
    </w:p>
  </w:endnote>
  <w:endnote w:type="continuationSeparator" w:id="1">
    <w:p w:rsidR="008B1B04" w:rsidRDefault="008B1B04" w:rsidP="008F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221"/>
      <w:docPartObj>
        <w:docPartGallery w:val="Page Numbers (Bottom of Page)"/>
        <w:docPartUnique/>
      </w:docPartObj>
    </w:sdtPr>
    <w:sdtContent>
      <w:p w:rsidR="00F83A8E" w:rsidRDefault="00F83A8E">
        <w:pPr>
          <w:pStyle w:val="a7"/>
          <w:jc w:val="center"/>
        </w:pPr>
        <w:r w:rsidRPr="008F545F">
          <w:rPr>
            <w:rFonts w:ascii="Times New Roman" w:hAnsi="Times New Roman"/>
            <w:sz w:val="24"/>
            <w:szCs w:val="24"/>
          </w:rPr>
          <w:fldChar w:fldCharType="begin"/>
        </w:r>
        <w:r w:rsidRPr="008F545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F545F">
          <w:rPr>
            <w:rFonts w:ascii="Times New Roman" w:hAnsi="Times New Roman"/>
            <w:sz w:val="24"/>
            <w:szCs w:val="24"/>
          </w:rPr>
          <w:fldChar w:fldCharType="separate"/>
        </w:r>
        <w:r w:rsidR="009F107A">
          <w:rPr>
            <w:rFonts w:ascii="Times New Roman" w:hAnsi="Times New Roman"/>
            <w:noProof/>
            <w:sz w:val="24"/>
            <w:szCs w:val="24"/>
          </w:rPr>
          <w:t>33</w:t>
        </w:r>
        <w:r w:rsidRPr="008F545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83A8E" w:rsidRDefault="00F83A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B04" w:rsidRDefault="008B1B04" w:rsidP="008F545F">
      <w:pPr>
        <w:spacing w:after="0" w:line="240" w:lineRule="auto"/>
      </w:pPr>
      <w:r>
        <w:separator/>
      </w:r>
    </w:p>
  </w:footnote>
  <w:footnote w:type="continuationSeparator" w:id="1">
    <w:p w:rsidR="008B1B04" w:rsidRDefault="008B1B04" w:rsidP="008F5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</w:abstractNum>
  <w:abstractNum w:abstractNumId="1">
    <w:nsid w:val="061A393B"/>
    <w:multiLevelType w:val="hybridMultilevel"/>
    <w:tmpl w:val="94D8A082"/>
    <w:lvl w:ilvl="0" w:tplc="A126C4CE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>
    <w:nsid w:val="0B7410F2"/>
    <w:multiLevelType w:val="hybridMultilevel"/>
    <w:tmpl w:val="9522B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240486"/>
    <w:multiLevelType w:val="hybridMultilevel"/>
    <w:tmpl w:val="8AC2B614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6656F"/>
    <w:multiLevelType w:val="hybridMultilevel"/>
    <w:tmpl w:val="526AFE32"/>
    <w:lvl w:ilvl="0" w:tplc="C0924D40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2513E"/>
    <w:multiLevelType w:val="hybridMultilevel"/>
    <w:tmpl w:val="DEF27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0A7C0A"/>
    <w:multiLevelType w:val="hybridMultilevel"/>
    <w:tmpl w:val="CA8ACB86"/>
    <w:lvl w:ilvl="0" w:tplc="C0924D40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D291B"/>
    <w:multiLevelType w:val="hybridMultilevel"/>
    <w:tmpl w:val="5CA47656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BB27CD"/>
    <w:multiLevelType w:val="hybridMultilevel"/>
    <w:tmpl w:val="51E67470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577B9A"/>
    <w:multiLevelType w:val="hybridMultilevel"/>
    <w:tmpl w:val="0740669E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317422"/>
    <w:multiLevelType w:val="hybridMultilevel"/>
    <w:tmpl w:val="FEC0A6A8"/>
    <w:lvl w:ilvl="0" w:tplc="DAAA5322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1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01596"/>
    <w:multiLevelType w:val="multilevel"/>
    <w:tmpl w:val="E9805790"/>
    <w:name w:val="WW8Num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E80216D"/>
    <w:multiLevelType w:val="hybridMultilevel"/>
    <w:tmpl w:val="2A708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C75280"/>
    <w:multiLevelType w:val="hybridMultilevel"/>
    <w:tmpl w:val="6652A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818EF"/>
    <w:multiLevelType w:val="hybridMultilevel"/>
    <w:tmpl w:val="81564C34"/>
    <w:lvl w:ilvl="0" w:tplc="A126C4CE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784AB2"/>
    <w:multiLevelType w:val="hybridMultilevel"/>
    <w:tmpl w:val="846219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5B65E1"/>
    <w:multiLevelType w:val="hybridMultilevel"/>
    <w:tmpl w:val="6128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6505F2"/>
    <w:multiLevelType w:val="hybridMultilevel"/>
    <w:tmpl w:val="94E45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FC0B99"/>
    <w:multiLevelType w:val="hybridMultilevel"/>
    <w:tmpl w:val="32E86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4"/>
  </w:num>
  <w:num w:numId="11">
    <w:abstractNumId w:val="19"/>
  </w:num>
  <w:num w:numId="12">
    <w:abstractNumId w:val="5"/>
  </w:num>
  <w:num w:numId="13">
    <w:abstractNumId w:val="2"/>
  </w:num>
  <w:num w:numId="14">
    <w:abstractNumId w:val="18"/>
  </w:num>
  <w:num w:numId="15">
    <w:abstractNumId w:val="17"/>
  </w:num>
  <w:num w:numId="16">
    <w:abstractNumId w:val="13"/>
  </w:num>
  <w:num w:numId="17">
    <w:abstractNumId w:val="15"/>
  </w:num>
  <w:num w:numId="18">
    <w:abstractNumId w:val="10"/>
  </w:num>
  <w:num w:numId="19">
    <w:abstractNumId w:val="0"/>
  </w:num>
  <w:num w:numId="20">
    <w:abstractNumId w:val="1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D0E"/>
    <w:rsid w:val="00000EF4"/>
    <w:rsid w:val="0000124F"/>
    <w:rsid w:val="00007E2B"/>
    <w:rsid w:val="000106E2"/>
    <w:rsid w:val="00011360"/>
    <w:rsid w:val="00013AA4"/>
    <w:rsid w:val="00013C2C"/>
    <w:rsid w:val="00017F61"/>
    <w:rsid w:val="00024D86"/>
    <w:rsid w:val="00034535"/>
    <w:rsid w:val="00036225"/>
    <w:rsid w:val="00054D48"/>
    <w:rsid w:val="00056D45"/>
    <w:rsid w:val="0005771C"/>
    <w:rsid w:val="00057C4E"/>
    <w:rsid w:val="0006794C"/>
    <w:rsid w:val="0007450A"/>
    <w:rsid w:val="00077089"/>
    <w:rsid w:val="000774BE"/>
    <w:rsid w:val="00085FE8"/>
    <w:rsid w:val="00090C1A"/>
    <w:rsid w:val="00092CE5"/>
    <w:rsid w:val="00093B5E"/>
    <w:rsid w:val="00096DBD"/>
    <w:rsid w:val="000A1D40"/>
    <w:rsid w:val="000A627B"/>
    <w:rsid w:val="000A7C0F"/>
    <w:rsid w:val="000B07F1"/>
    <w:rsid w:val="000B1F3A"/>
    <w:rsid w:val="000B6204"/>
    <w:rsid w:val="000B744F"/>
    <w:rsid w:val="000C21C3"/>
    <w:rsid w:val="000C7CF0"/>
    <w:rsid w:val="000D29DB"/>
    <w:rsid w:val="000D38F4"/>
    <w:rsid w:val="000E329D"/>
    <w:rsid w:val="000E739A"/>
    <w:rsid w:val="000F25AD"/>
    <w:rsid w:val="000F3C73"/>
    <w:rsid w:val="000F5B13"/>
    <w:rsid w:val="000F7C3C"/>
    <w:rsid w:val="00107C6C"/>
    <w:rsid w:val="0011020E"/>
    <w:rsid w:val="00114627"/>
    <w:rsid w:val="00121ADE"/>
    <w:rsid w:val="00123210"/>
    <w:rsid w:val="00130204"/>
    <w:rsid w:val="0013141B"/>
    <w:rsid w:val="0013769A"/>
    <w:rsid w:val="0014216D"/>
    <w:rsid w:val="0014433F"/>
    <w:rsid w:val="00145330"/>
    <w:rsid w:val="001457C9"/>
    <w:rsid w:val="001500C3"/>
    <w:rsid w:val="001501D5"/>
    <w:rsid w:val="00150E2B"/>
    <w:rsid w:val="00173AA6"/>
    <w:rsid w:val="001749C5"/>
    <w:rsid w:val="00174AA8"/>
    <w:rsid w:val="00174C5A"/>
    <w:rsid w:val="0018366F"/>
    <w:rsid w:val="00185177"/>
    <w:rsid w:val="0018661C"/>
    <w:rsid w:val="00191400"/>
    <w:rsid w:val="00192C87"/>
    <w:rsid w:val="00196192"/>
    <w:rsid w:val="001A0DDC"/>
    <w:rsid w:val="001A3425"/>
    <w:rsid w:val="001A54A5"/>
    <w:rsid w:val="001A5B4E"/>
    <w:rsid w:val="001A6112"/>
    <w:rsid w:val="001B046E"/>
    <w:rsid w:val="001B6156"/>
    <w:rsid w:val="001B68FD"/>
    <w:rsid w:val="001B79E5"/>
    <w:rsid w:val="001C7C29"/>
    <w:rsid w:val="001D2683"/>
    <w:rsid w:val="001D41C3"/>
    <w:rsid w:val="001D621D"/>
    <w:rsid w:val="001E1D48"/>
    <w:rsid w:val="001F25BB"/>
    <w:rsid w:val="001F5372"/>
    <w:rsid w:val="00200137"/>
    <w:rsid w:val="00202E12"/>
    <w:rsid w:val="0021502A"/>
    <w:rsid w:val="002209DC"/>
    <w:rsid w:val="0022380A"/>
    <w:rsid w:val="00223E60"/>
    <w:rsid w:val="002246B3"/>
    <w:rsid w:val="00230916"/>
    <w:rsid w:val="002431D3"/>
    <w:rsid w:val="0024395C"/>
    <w:rsid w:val="00244256"/>
    <w:rsid w:val="002511DC"/>
    <w:rsid w:val="00263AFF"/>
    <w:rsid w:val="0027034E"/>
    <w:rsid w:val="00273D07"/>
    <w:rsid w:val="00274F53"/>
    <w:rsid w:val="00275A08"/>
    <w:rsid w:val="002809A3"/>
    <w:rsid w:val="00285816"/>
    <w:rsid w:val="00285E04"/>
    <w:rsid w:val="00286ED2"/>
    <w:rsid w:val="002872D4"/>
    <w:rsid w:val="00290148"/>
    <w:rsid w:val="002917A6"/>
    <w:rsid w:val="00293F19"/>
    <w:rsid w:val="002945CE"/>
    <w:rsid w:val="002964C5"/>
    <w:rsid w:val="002A21F9"/>
    <w:rsid w:val="002A2F25"/>
    <w:rsid w:val="002A62AA"/>
    <w:rsid w:val="002B22D1"/>
    <w:rsid w:val="002B3E13"/>
    <w:rsid w:val="002C64EB"/>
    <w:rsid w:val="002D0DA4"/>
    <w:rsid w:val="002D58E7"/>
    <w:rsid w:val="002D6EB1"/>
    <w:rsid w:val="002E0FD3"/>
    <w:rsid w:val="002E5BBC"/>
    <w:rsid w:val="002F0329"/>
    <w:rsid w:val="002F1B98"/>
    <w:rsid w:val="002F7676"/>
    <w:rsid w:val="0030171F"/>
    <w:rsid w:val="00316A0E"/>
    <w:rsid w:val="00316A89"/>
    <w:rsid w:val="00320059"/>
    <w:rsid w:val="00321C32"/>
    <w:rsid w:val="00323CDF"/>
    <w:rsid w:val="00323E23"/>
    <w:rsid w:val="0033242D"/>
    <w:rsid w:val="00332682"/>
    <w:rsid w:val="00335826"/>
    <w:rsid w:val="00335904"/>
    <w:rsid w:val="00342ACA"/>
    <w:rsid w:val="00344193"/>
    <w:rsid w:val="0034477A"/>
    <w:rsid w:val="00345D3D"/>
    <w:rsid w:val="0035275B"/>
    <w:rsid w:val="00353D48"/>
    <w:rsid w:val="00355608"/>
    <w:rsid w:val="00355725"/>
    <w:rsid w:val="00363674"/>
    <w:rsid w:val="0036474A"/>
    <w:rsid w:val="003654D7"/>
    <w:rsid w:val="00365722"/>
    <w:rsid w:val="003701EB"/>
    <w:rsid w:val="0037037A"/>
    <w:rsid w:val="00370EE0"/>
    <w:rsid w:val="003744F0"/>
    <w:rsid w:val="00376BAC"/>
    <w:rsid w:val="003777ED"/>
    <w:rsid w:val="00386061"/>
    <w:rsid w:val="00386261"/>
    <w:rsid w:val="003879FE"/>
    <w:rsid w:val="00390033"/>
    <w:rsid w:val="003970F7"/>
    <w:rsid w:val="003A1C4F"/>
    <w:rsid w:val="003A7B28"/>
    <w:rsid w:val="003B0F01"/>
    <w:rsid w:val="003B1CDC"/>
    <w:rsid w:val="003B43A0"/>
    <w:rsid w:val="003B4A3B"/>
    <w:rsid w:val="003B4A69"/>
    <w:rsid w:val="003B7322"/>
    <w:rsid w:val="003D6E89"/>
    <w:rsid w:val="003E3ADF"/>
    <w:rsid w:val="003E51BF"/>
    <w:rsid w:val="003E6436"/>
    <w:rsid w:val="00405D79"/>
    <w:rsid w:val="00412527"/>
    <w:rsid w:val="0041471C"/>
    <w:rsid w:val="00426E1E"/>
    <w:rsid w:val="00431EF4"/>
    <w:rsid w:val="00433AE4"/>
    <w:rsid w:val="00433D60"/>
    <w:rsid w:val="004345FF"/>
    <w:rsid w:val="004417BF"/>
    <w:rsid w:val="00441B75"/>
    <w:rsid w:val="00442931"/>
    <w:rsid w:val="004429B5"/>
    <w:rsid w:val="00443A1A"/>
    <w:rsid w:val="00445050"/>
    <w:rsid w:val="00447C8E"/>
    <w:rsid w:val="00455357"/>
    <w:rsid w:val="00460603"/>
    <w:rsid w:val="004621AC"/>
    <w:rsid w:val="00465564"/>
    <w:rsid w:val="00465981"/>
    <w:rsid w:val="004744F7"/>
    <w:rsid w:val="00475D0B"/>
    <w:rsid w:val="00481FB2"/>
    <w:rsid w:val="00482DAC"/>
    <w:rsid w:val="004843B6"/>
    <w:rsid w:val="004847F0"/>
    <w:rsid w:val="00485BCF"/>
    <w:rsid w:val="00487F60"/>
    <w:rsid w:val="00493702"/>
    <w:rsid w:val="00493B9E"/>
    <w:rsid w:val="00494354"/>
    <w:rsid w:val="00494930"/>
    <w:rsid w:val="0049538B"/>
    <w:rsid w:val="004968B9"/>
    <w:rsid w:val="004970E4"/>
    <w:rsid w:val="004A49EC"/>
    <w:rsid w:val="004A4D45"/>
    <w:rsid w:val="004A53EF"/>
    <w:rsid w:val="004A5E79"/>
    <w:rsid w:val="004B4741"/>
    <w:rsid w:val="004B4CCD"/>
    <w:rsid w:val="004B5830"/>
    <w:rsid w:val="004B6064"/>
    <w:rsid w:val="004C422B"/>
    <w:rsid w:val="004C4A34"/>
    <w:rsid w:val="004C75D2"/>
    <w:rsid w:val="004D201D"/>
    <w:rsid w:val="004D2AAE"/>
    <w:rsid w:val="004D2D88"/>
    <w:rsid w:val="004D5052"/>
    <w:rsid w:val="004D50CB"/>
    <w:rsid w:val="004D55E3"/>
    <w:rsid w:val="004E7003"/>
    <w:rsid w:val="004F0C83"/>
    <w:rsid w:val="0050245B"/>
    <w:rsid w:val="00504217"/>
    <w:rsid w:val="00505296"/>
    <w:rsid w:val="005103EA"/>
    <w:rsid w:val="0051045D"/>
    <w:rsid w:val="00511E9E"/>
    <w:rsid w:val="005157EA"/>
    <w:rsid w:val="005173E1"/>
    <w:rsid w:val="00523AB4"/>
    <w:rsid w:val="00532CCB"/>
    <w:rsid w:val="0054100E"/>
    <w:rsid w:val="005451E7"/>
    <w:rsid w:val="00545FF1"/>
    <w:rsid w:val="0055156A"/>
    <w:rsid w:val="005522F7"/>
    <w:rsid w:val="00553CE9"/>
    <w:rsid w:val="00562BCC"/>
    <w:rsid w:val="00570505"/>
    <w:rsid w:val="00570B56"/>
    <w:rsid w:val="00574A8A"/>
    <w:rsid w:val="00574FA0"/>
    <w:rsid w:val="005766D3"/>
    <w:rsid w:val="00577F4D"/>
    <w:rsid w:val="00582E52"/>
    <w:rsid w:val="005847AB"/>
    <w:rsid w:val="00586127"/>
    <w:rsid w:val="00593F0B"/>
    <w:rsid w:val="00595F99"/>
    <w:rsid w:val="00596378"/>
    <w:rsid w:val="005975BD"/>
    <w:rsid w:val="005A65D2"/>
    <w:rsid w:val="005B30B4"/>
    <w:rsid w:val="005B5E90"/>
    <w:rsid w:val="005C6C14"/>
    <w:rsid w:val="005D00FD"/>
    <w:rsid w:val="005D6EF9"/>
    <w:rsid w:val="005D7B6D"/>
    <w:rsid w:val="005E0107"/>
    <w:rsid w:val="005E0B08"/>
    <w:rsid w:val="005E356C"/>
    <w:rsid w:val="005E7500"/>
    <w:rsid w:val="005F37B3"/>
    <w:rsid w:val="005F41B7"/>
    <w:rsid w:val="005F4462"/>
    <w:rsid w:val="0060350C"/>
    <w:rsid w:val="00604C97"/>
    <w:rsid w:val="006132E5"/>
    <w:rsid w:val="00620867"/>
    <w:rsid w:val="00621E04"/>
    <w:rsid w:val="00624985"/>
    <w:rsid w:val="00624B37"/>
    <w:rsid w:val="00624CB7"/>
    <w:rsid w:val="00624E58"/>
    <w:rsid w:val="006250C4"/>
    <w:rsid w:val="0063143E"/>
    <w:rsid w:val="00631A0E"/>
    <w:rsid w:val="00632132"/>
    <w:rsid w:val="006519A0"/>
    <w:rsid w:val="00657D0E"/>
    <w:rsid w:val="00663096"/>
    <w:rsid w:val="00673F42"/>
    <w:rsid w:val="00675E73"/>
    <w:rsid w:val="00676FEB"/>
    <w:rsid w:val="00677D42"/>
    <w:rsid w:val="00680C76"/>
    <w:rsid w:val="00680E26"/>
    <w:rsid w:val="00685EE6"/>
    <w:rsid w:val="006906A8"/>
    <w:rsid w:val="00690E03"/>
    <w:rsid w:val="0069125D"/>
    <w:rsid w:val="00691823"/>
    <w:rsid w:val="00691D4B"/>
    <w:rsid w:val="006A245D"/>
    <w:rsid w:val="006A7AA5"/>
    <w:rsid w:val="006B31FC"/>
    <w:rsid w:val="006B5E3B"/>
    <w:rsid w:val="006C0F34"/>
    <w:rsid w:val="006C58A3"/>
    <w:rsid w:val="006D1465"/>
    <w:rsid w:val="006D17B6"/>
    <w:rsid w:val="006D55CB"/>
    <w:rsid w:val="006E334C"/>
    <w:rsid w:val="006E7760"/>
    <w:rsid w:val="006F238A"/>
    <w:rsid w:val="006F590B"/>
    <w:rsid w:val="006F6D11"/>
    <w:rsid w:val="007025AB"/>
    <w:rsid w:val="00711A71"/>
    <w:rsid w:val="0071687B"/>
    <w:rsid w:val="00727FA0"/>
    <w:rsid w:val="0073094E"/>
    <w:rsid w:val="007318FA"/>
    <w:rsid w:val="007326AC"/>
    <w:rsid w:val="00733F5D"/>
    <w:rsid w:val="00736E5B"/>
    <w:rsid w:val="007416FB"/>
    <w:rsid w:val="0074389E"/>
    <w:rsid w:val="0075265A"/>
    <w:rsid w:val="00753E16"/>
    <w:rsid w:val="00757B50"/>
    <w:rsid w:val="00765E71"/>
    <w:rsid w:val="00770537"/>
    <w:rsid w:val="00770C8B"/>
    <w:rsid w:val="0077168A"/>
    <w:rsid w:val="00772AF0"/>
    <w:rsid w:val="00780D26"/>
    <w:rsid w:val="007836FF"/>
    <w:rsid w:val="00784456"/>
    <w:rsid w:val="00792A5E"/>
    <w:rsid w:val="00795486"/>
    <w:rsid w:val="00795C7B"/>
    <w:rsid w:val="007A1C35"/>
    <w:rsid w:val="007A1EAE"/>
    <w:rsid w:val="007A76A9"/>
    <w:rsid w:val="007B0F0F"/>
    <w:rsid w:val="007C3D32"/>
    <w:rsid w:val="007C514C"/>
    <w:rsid w:val="007C5641"/>
    <w:rsid w:val="007C6C62"/>
    <w:rsid w:val="007C7F13"/>
    <w:rsid w:val="007D32F3"/>
    <w:rsid w:val="007D39DF"/>
    <w:rsid w:val="007D7714"/>
    <w:rsid w:val="007D7755"/>
    <w:rsid w:val="007D78AC"/>
    <w:rsid w:val="007E1E74"/>
    <w:rsid w:val="007E74E7"/>
    <w:rsid w:val="007F04A4"/>
    <w:rsid w:val="007F19A3"/>
    <w:rsid w:val="007F275D"/>
    <w:rsid w:val="007F41FD"/>
    <w:rsid w:val="007F4BD4"/>
    <w:rsid w:val="008003D2"/>
    <w:rsid w:val="008021AF"/>
    <w:rsid w:val="00802EB8"/>
    <w:rsid w:val="0080423E"/>
    <w:rsid w:val="0080715F"/>
    <w:rsid w:val="00812E76"/>
    <w:rsid w:val="0081397A"/>
    <w:rsid w:val="008139ED"/>
    <w:rsid w:val="00820F9E"/>
    <w:rsid w:val="008210DD"/>
    <w:rsid w:val="00832A12"/>
    <w:rsid w:val="00832C36"/>
    <w:rsid w:val="00833707"/>
    <w:rsid w:val="00833D67"/>
    <w:rsid w:val="008349B3"/>
    <w:rsid w:val="00846538"/>
    <w:rsid w:val="00847D11"/>
    <w:rsid w:val="008504EE"/>
    <w:rsid w:val="00850CF2"/>
    <w:rsid w:val="008521F5"/>
    <w:rsid w:val="00853026"/>
    <w:rsid w:val="00853DB2"/>
    <w:rsid w:val="00855322"/>
    <w:rsid w:val="00862A22"/>
    <w:rsid w:val="008706E1"/>
    <w:rsid w:val="008726E7"/>
    <w:rsid w:val="00872C1F"/>
    <w:rsid w:val="0087550C"/>
    <w:rsid w:val="00876F9F"/>
    <w:rsid w:val="008820CB"/>
    <w:rsid w:val="008930EF"/>
    <w:rsid w:val="00893F7B"/>
    <w:rsid w:val="00895569"/>
    <w:rsid w:val="008962DD"/>
    <w:rsid w:val="008A4B06"/>
    <w:rsid w:val="008A5126"/>
    <w:rsid w:val="008A6384"/>
    <w:rsid w:val="008A77A0"/>
    <w:rsid w:val="008B0782"/>
    <w:rsid w:val="008B1B04"/>
    <w:rsid w:val="008B20BA"/>
    <w:rsid w:val="008B448A"/>
    <w:rsid w:val="008C34FC"/>
    <w:rsid w:val="008C53CB"/>
    <w:rsid w:val="008D0624"/>
    <w:rsid w:val="008D260B"/>
    <w:rsid w:val="008E07BF"/>
    <w:rsid w:val="008E3069"/>
    <w:rsid w:val="008E3B61"/>
    <w:rsid w:val="008E7689"/>
    <w:rsid w:val="008F015E"/>
    <w:rsid w:val="008F545F"/>
    <w:rsid w:val="0090167A"/>
    <w:rsid w:val="009024F0"/>
    <w:rsid w:val="009047F1"/>
    <w:rsid w:val="00916248"/>
    <w:rsid w:val="00932CD7"/>
    <w:rsid w:val="0094302C"/>
    <w:rsid w:val="00944533"/>
    <w:rsid w:val="00944826"/>
    <w:rsid w:val="00946FC1"/>
    <w:rsid w:val="0095243C"/>
    <w:rsid w:val="009541FD"/>
    <w:rsid w:val="00957BAF"/>
    <w:rsid w:val="00957C02"/>
    <w:rsid w:val="00962620"/>
    <w:rsid w:val="0096661E"/>
    <w:rsid w:val="00972E30"/>
    <w:rsid w:val="00973054"/>
    <w:rsid w:val="00975596"/>
    <w:rsid w:val="0097749D"/>
    <w:rsid w:val="0098182F"/>
    <w:rsid w:val="00983E25"/>
    <w:rsid w:val="00984308"/>
    <w:rsid w:val="00987140"/>
    <w:rsid w:val="00991364"/>
    <w:rsid w:val="00992B65"/>
    <w:rsid w:val="009A2D4E"/>
    <w:rsid w:val="009A3672"/>
    <w:rsid w:val="009A6442"/>
    <w:rsid w:val="009A690E"/>
    <w:rsid w:val="009A7084"/>
    <w:rsid w:val="009B41F2"/>
    <w:rsid w:val="009B52AB"/>
    <w:rsid w:val="009B5ED2"/>
    <w:rsid w:val="009C4055"/>
    <w:rsid w:val="009D0E14"/>
    <w:rsid w:val="009D25E2"/>
    <w:rsid w:val="009D5C26"/>
    <w:rsid w:val="009E11D3"/>
    <w:rsid w:val="009E3F45"/>
    <w:rsid w:val="009F107A"/>
    <w:rsid w:val="009F1625"/>
    <w:rsid w:val="009F4152"/>
    <w:rsid w:val="00A01D15"/>
    <w:rsid w:val="00A036EC"/>
    <w:rsid w:val="00A04CC4"/>
    <w:rsid w:val="00A13536"/>
    <w:rsid w:val="00A206CD"/>
    <w:rsid w:val="00A20758"/>
    <w:rsid w:val="00A20BE3"/>
    <w:rsid w:val="00A21C42"/>
    <w:rsid w:val="00A34E8A"/>
    <w:rsid w:val="00A37FE6"/>
    <w:rsid w:val="00A4265B"/>
    <w:rsid w:val="00A4452C"/>
    <w:rsid w:val="00A527E2"/>
    <w:rsid w:val="00A547CE"/>
    <w:rsid w:val="00A65109"/>
    <w:rsid w:val="00A67B3A"/>
    <w:rsid w:val="00A72CF3"/>
    <w:rsid w:val="00A77E7A"/>
    <w:rsid w:val="00A810BE"/>
    <w:rsid w:val="00A83280"/>
    <w:rsid w:val="00A84456"/>
    <w:rsid w:val="00A920B5"/>
    <w:rsid w:val="00A9224C"/>
    <w:rsid w:val="00A968CE"/>
    <w:rsid w:val="00AB2449"/>
    <w:rsid w:val="00AC1771"/>
    <w:rsid w:val="00AC348B"/>
    <w:rsid w:val="00AC5549"/>
    <w:rsid w:val="00AC6295"/>
    <w:rsid w:val="00AD0AAD"/>
    <w:rsid w:val="00AD0D44"/>
    <w:rsid w:val="00AD0F18"/>
    <w:rsid w:val="00AD64F1"/>
    <w:rsid w:val="00AE09E4"/>
    <w:rsid w:val="00AE7BE8"/>
    <w:rsid w:val="00AF3FB2"/>
    <w:rsid w:val="00AF46D8"/>
    <w:rsid w:val="00AF50E9"/>
    <w:rsid w:val="00B0470D"/>
    <w:rsid w:val="00B07693"/>
    <w:rsid w:val="00B1104F"/>
    <w:rsid w:val="00B111F2"/>
    <w:rsid w:val="00B17432"/>
    <w:rsid w:val="00B17A6C"/>
    <w:rsid w:val="00B2047A"/>
    <w:rsid w:val="00B212F9"/>
    <w:rsid w:val="00B23190"/>
    <w:rsid w:val="00B3027F"/>
    <w:rsid w:val="00B44C72"/>
    <w:rsid w:val="00B4770D"/>
    <w:rsid w:val="00B501AD"/>
    <w:rsid w:val="00B540F6"/>
    <w:rsid w:val="00B54A1D"/>
    <w:rsid w:val="00B56F53"/>
    <w:rsid w:val="00B62803"/>
    <w:rsid w:val="00B70FF9"/>
    <w:rsid w:val="00B7164C"/>
    <w:rsid w:val="00B73E75"/>
    <w:rsid w:val="00B74A6E"/>
    <w:rsid w:val="00B767DA"/>
    <w:rsid w:val="00B768F5"/>
    <w:rsid w:val="00B76BEC"/>
    <w:rsid w:val="00B9375C"/>
    <w:rsid w:val="00B95353"/>
    <w:rsid w:val="00BA119D"/>
    <w:rsid w:val="00BA197B"/>
    <w:rsid w:val="00BA7DB9"/>
    <w:rsid w:val="00BB04B9"/>
    <w:rsid w:val="00BB5283"/>
    <w:rsid w:val="00BB77C1"/>
    <w:rsid w:val="00BC078B"/>
    <w:rsid w:val="00BC2A2F"/>
    <w:rsid w:val="00BC7349"/>
    <w:rsid w:val="00BC7767"/>
    <w:rsid w:val="00BE28F8"/>
    <w:rsid w:val="00BE34A2"/>
    <w:rsid w:val="00BE578C"/>
    <w:rsid w:val="00BF4948"/>
    <w:rsid w:val="00BF6550"/>
    <w:rsid w:val="00BF78E3"/>
    <w:rsid w:val="00BF7DE4"/>
    <w:rsid w:val="00C010CB"/>
    <w:rsid w:val="00C014E3"/>
    <w:rsid w:val="00C046D8"/>
    <w:rsid w:val="00C06B8B"/>
    <w:rsid w:val="00C13666"/>
    <w:rsid w:val="00C1571F"/>
    <w:rsid w:val="00C226AA"/>
    <w:rsid w:val="00C27C85"/>
    <w:rsid w:val="00C27FDC"/>
    <w:rsid w:val="00C341C3"/>
    <w:rsid w:val="00C36C25"/>
    <w:rsid w:val="00C434A4"/>
    <w:rsid w:val="00C456D6"/>
    <w:rsid w:val="00C45AF8"/>
    <w:rsid w:val="00C474D2"/>
    <w:rsid w:val="00C520EB"/>
    <w:rsid w:val="00C5445C"/>
    <w:rsid w:val="00C5562A"/>
    <w:rsid w:val="00C56762"/>
    <w:rsid w:val="00C609AC"/>
    <w:rsid w:val="00C65A83"/>
    <w:rsid w:val="00C67A5D"/>
    <w:rsid w:val="00C71C50"/>
    <w:rsid w:val="00C721A6"/>
    <w:rsid w:val="00C7284F"/>
    <w:rsid w:val="00C81107"/>
    <w:rsid w:val="00C8333F"/>
    <w:rsid w:val="00C84172"/>
    <w:rsid w:val="00C92098"/>
    <w:rsid w:val="00C925B0"/>
    <w:rsid w:val="00C92AF2"/>
    <w:rsid w:val="00C946EA"/>
    <w:rsid w:val="00C972BA"/>
    <w:rsid w:val="00CA2E66"/>
    <w:rsid w:val="00CA5718"/>
    <w:rsid w:val="00CA6801"/>
    <w:rsid w:val="00CB1F49"/>
    <w:rsid w:val="00CB303F"/>
    <w:rsid w:val="00CB674C"/>
    <w:rsid w:val="00CC062D"/>
    <w:rsid w:val="00CC2943"/>
    <w:rsid w:val="00CC34F2"/>
    <w:rsid w:val="00CC5C06"/>
    <w:rsid w:val="00CD3192"/>
    <w:rsid w:val="00CD4C4B"/>
    <w:rsid w:val="00CD773A"/>
    <w:rsid w:val="00CD7796"/>
    <w:rsid w:val="00CE7C6B"/>
    <w:rsid w:val="00CF0702"/>
    <w:rsid w:val="00CF29A2"/>
    <w:rsid w:val="00CF365E"/>
    <w:rsid w:val="00CF3E0A"/>
    <w:rsid w:val="00CF43E7"/>
    <w:rsid w:val="00D0188A"/>
    <w:rsid w:val="00D04BDF"/>
    <w:rsid w:val="00D06999"/>
    <w:rsid w:val="00D17774"/>
    <w:rsid w:val="00D26B0D"/>
    <w:rsid w:val="00D27FED"/>
    <w:rsid w:val="00D31AFA"/>
    <w:rsid w:val="00D32129"/>
    <w:rsid w:val="00D351E4"/>
    <w:rsid w:val="00D5067B"/>
    <w:rsid w:val="00D51BA7"/>
    <w:rsid w:val="00D53BD8"/>
    <w:rsid w:val="00D61412"/>
    <w:rsid w:val="00D70646"/>
    <w:rsid w:val="00D718D4"/>
    <w:rsid w:val="00D72AB8"/>
    <w:rsid w:val="00D76B85"/>
    <w:rsid w:val="00D81EBD"/>
    <w:rsid w:val="00D85476"/>
    <w:rsid w:val="00D876C0"/>
    <w:rsid w:val="00D87F82"/>
    <w:rsid w:val="00D925AC"/>
    <w:rsid w:val="00D95FA8"/>
    <w:rsid w:val="00DA5D2E"/>
    <w:rsid w:val="00DB3A01"/>
    <w:rsid w:val="00DB4EE0"/>
    <w:rsid w:val="00DB6725"/>
    <w:rsid w:val="00DB6EB4"/>
    <w:rsid w:val="00DC4B38"/>
    <w:rsid w:val="00DD0022"/>
    <w:rsid w:val="00DD2196"/>
    <w:rsid w:val="00DD73A0"/>
    <w:rsid w:val="00DD79DF"/>
    <w:rsid w:val="00DE15A6"/>
    <w:rsid w:val="00DE3901"/>
    <w:rsid w:val="00DE3946"/>
    <w:rsid w:val="00DE5CB3"/>
    <w:rsid w:val="00DF14D7"/>
    <w:rsid w:val="00DF1E43"/>
    <w:rsid w:val="00DF402C"/>
    <w:rsid w:val="00E00265"/>
    <w:rsid w:val="00E044DB"/>
    <w:rsid w:val="00E0683E"/>
    <w:rsid w:val="00E068F5"/>
    <w:rsid w:val="00E216D6"/>
    <w:rsid w:val="00E32B81"/>
    <w:rsid w:val="00E344A3"/>
    <w:rsid w:val="00E34631"/>
    <w:rsid w:val="00E425AF"/>
    <w:rsid w:val="00E447A8"/>
    <w:rsid w:val="00E44F8F"/>
    <w:rsid w:val="00E4776E"/>
    <w:rsid w:val="00E542B2"/>
    <w:rsid w:val="00E6169A"/>
    <w:rsid w:val="00E631DE"/>
    <w:rsid w:val="00E6729D"/>
    <w:rsid w:val="00E74A8E"/>
    <w:rsid w:val="00E74DD7"/>
    <w:rsid w:val="00E77223"/>
    <w:rsid w:val="00E82AE0"/>
    <w:rsid w:val="00E848E1"/>
    <w:rsid w:val="00E86511"/>
    <w:rsid w:val="00E96427"/>
    <w:rsid w:val="00EA5757"/>
    <w:rsid w:val="00EB208D"/>
    <w:rsid w:val="00EB2126"/>
    <w:rsid w:val="00EB23F1"/>
    <w:rsid w:val="00EB5E17"/>
    <w:rsid w:val="00EB5E49"/>
    <w:rsid w:val="00EB63A6"/>
    <w:rsid w:val="00EB762A"/>
    <w:rsid w:val="00EC0134"/>
    <w:rsid w:val="00EE2D4D"/>
    <w:rsid w:val="00EE4212"/>
    <w:rsid w:val="00EE436A"/>
    <w:rsid w:val="00EE4B1B"/>
    <w:rsid w:val="00EE6658"/>
    <w:rsid w:val="00EF1223"/>
    <w:rsid w:val="00EF41FA"/>
    <w:rsid w:val="00EF43FB"/>
    <w:rsid w:val="00EF7682"/>
    <w:rsid w:val="00F00DD0"/>
    <w:rsid w:val="00F03DDC"/>
    <w:rsid w:val="00F120C6"/>
    <w:rsid w:val="00F13070"/>
    <w:rsid w:val="00F24B04"/>
    <w:rsid w:val="00F26524"/>
    <w:rsid w:val="00F277F7"/>
    <w:rsid w:val="00F426E0"/>
    <w:rsid w:val="00F4501D"/>
    <w:rsid w:val="00F47632"/>
    <w:rsid w:val="00F47A5B"/>
    <w:rsid w:val="00F53635"/>
    <w:rsid w:val="00F546DD"/>
    <w:rsid w:val="00F56FAC"/>
    <w:rsid w:val="00F72A59"/>
    <w:rsid w:val="00F73C83"/>
    <w:rsid w:val="00F77C07"/>
    <w:rsid w:val="00F813DB"/>
    <w:rsid w:val="00F82DA1"/>
    <w:rsid w:val="00F83A8E"/>
    <w:rsid w:val="00F902BE"/>
    <w:rsid w:val="00F91EA9"/>
    <w:rsid w:val="00F94AFE"/>
    <w:rsid w:val="00F95B3D"/>
    <w:rsid w:val="00F965DC"/>
    <w:rsid w:val="00FA3863"/>
    <w:rsid w:val="00FB0E1E"/>
    <w:rsid w:val="00FC0D3F"/>
    <w:rsid w:val="00FC0F0A"/>
    <w:rsid w:val="00FC10C7"/>
    <w:rsid w:val="00FC6392"/>
    <w:rsid w:val="00FD0E19"/>
    <w:rsid w:val="00FD0FEE"/>
    <w:rsid w:val="00FD26FD"/>
    <w:rsid w:val="00FE2C88"/>
    <w:rsid w:val="00FE3A90"/>
    <w:rsid w:val="00FE687D"/>
    <w:rsid w:val="00FF34AC"/>
    <w:rsid w:val="00FF4180"/>
    <w:rsid w:val="00FF4BDC"/>
    <w:rsid w:val="00FF56AB"/>
    <w:rsid w:val="00FF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0E"/>
    <w:pPr>
      <w:spacing w:after="200" w:line="276" w:lineRule="auto"/>
      <w:ind w:lef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5572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F43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43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4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4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F5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545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F5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545F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B17A6C"/>
    <w:pPr>
      <w:ind w:left="720"/>
      <w:contextualSpacing/>
    </w:pPr>
  </w:style>
  <w:style w:type="paragraph" w:customStyle="1" w:styleId="Style26">
    <w:name w:val="Style26"/>
    <w:basedOn w:val="a"/>
    <w:rsid w:val="00E6169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6169A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"/>
    <w:basedOn w:val="a"/>
    <w:rsid w:val="00057C4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ab">
    <w:name w:val="Знак Знак Знак"/>
    <w:basedOn w:val="a"/>
    <w:rsid w:val="00057C4E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557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Hyperlink"/>
    <w:basedOn w:val="a0"/>
    <w:uiPriority w:val="99"/>
    <w:unhideWhenUsed/>
    <w:rsid w:val="00355725"/>
    <w:rPr>
      <w:color w:val="0000FF"/>
      <w:u w:val="single"/>
    </w:rPr>
  </w:style>
  <w:style w:type="table" w:styleId="ad">
    <w:name w:val="Table Grid"/>
    <w:basedOn w:val="a1"/>
    <w:uiPriority w:val="59"/>
    <w:rsid w:val="00973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77223"/>
    <w:pPr>
      <w:spacing w:after="0" w:line="240" w:lineRule="auto"/>
      <w:ind w:left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E772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77223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772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8B44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448A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E848E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E848E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D53BD8"/>
    <w:pPr>
      <w:widowControl w:val="0"/>
      <w:autoSpaceDE w:val="0"/>
      <w:autoSpaceDN w:val="0"/>
      <w:adjustRightInd w:val="0"/>
      <w:spacing w:after="120" w:line="480" w:lineRule="auto"/>
      <w:ind w:firstLine="340"/>
      <w:jc w:val="both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53B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43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43F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0">
    <w:name w:val="TOC Heading"/>
    <w:basedOn w:val="1"/>
    <w:next w:val="a"/>
    <w:uiPriority w:val="39"/>
    <w:semiHidden/>
    <w:unhideWhenUsed/>
    <w:qFormat/>
    <w:rsid w:val="00C65A8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5A83"/>
    <w:pPr>
      <w:spacing w:after="100"/>
    </w:pPr>
  </w:style>
  <w:style w:type="paragraph" w:styleId="af1">
    <w:name w:val="Normal (Web)"/>
    <w:basedOn w:val="a"/>
    <w:uiPriority w:val="99"/>
    <w:unhideWhenUsed/>
    <w:rsid w:val="00D321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Strong"/>
    <w:basedOn w:val="a0"/>
    <w:uiPriority w:val="22"/>
    <w:qFormat/>
    <w:rsid w:val="00876F9F"/>
    <w:rPr>
      <w:b/>
      <w:bCs/>
    </w:rPr>
  </w:style>
  <w:style w:type="paragraph" w:customStyle="1" w:styleId="author-name">
    <w:name w:val="author-name"/>
    <w:basedOn w:val="a"/>
    <w:rsid w:val="000E3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-descript">
    <w:name w:val="author-descript"/>
    <w:basedOn w:val="a"/>
    <w:rsid w:val="000E3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D925AC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925A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34F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C34FC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C34F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C34FC"/>
    <w:rPr>
      <w:rFonts w:ascii="Calibri" w:eastAsia="Times New Roman" w:hAnsi="Calibri" w:cs="Times New Roman"/>
      <w:sz w:val="16"/>
      <w:szCs w:val="1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5975BD"/>
    <w:pPr>
      <w:spacing w:after="100"/>
      <w:ind w:left="220"/>
    </w:pPr>
  </w:style>
  <w:style w:type="paragraph" w:customStyle="1" w:styleId="af5">
    <w:name w:val="Отступ"/>
    <w:basedOn w:val="a"/>
    <w:rsid w:val="004F0C83"/>
    <w:pPr>
      <w:overflowPunct w:val="0"/>
      <w:autoSpaceDE w:val="0"/>
      <w:autoSpaceDN w:val="0"/>
      <w:adjustRightInd w:val="0"/>
      <w:spacing w:after="0" w:line="228" w:lineRule="auto"/>
      <w:ind w:firstLine="426"/>
      <w:jc w:val="both"/>
      <w:textAlignment w:val="baseline"/>
    </w:pPr>
    <w:rPr>
      <w:rFonts w:ascii="Times New Roman" w:hAnsi="Times New Roman"/>
      <w:szCs w:val="20"/>
    </w:rPr>
  </w:style>
  <w:style w:type="paragraph" w:customStyle="1" w:styleId="af6">
    <w:name w:val="Центр"/>
    <w:basedOn w:val="a"/>
    <w:rsid w:val="004F0C83"/>
    <w:pPr>
      <w:suppressAutoHyphens/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</w:pPr>
    <w:rPr>
      <w:rFonts w:ascii="Times New Roman" w:hAnsi="Times New Roman"/>
      <w:szCs w:val="20"/>
    </w:rPr>
  </w:style>
  <w:style w:type="paragraph" w:customStyle="1" w:styleId="FR1">
    <w:name w:val="FR1"/>
    <w:rsid w:val="00CA2E66"/>
    <w:pPr>
      <w:widowControl w:val="0"/>
      <w:autoSpaceDE w:val="0"/>
      <w:autoSpaceDN w:val="0"/>
      <w:adjustRightInd w:val="0"/>
      <w:spacing w:before="140"/>
      <w:ind w:left="2440"/>
    </w:pPr>
    <w:rPr>
      <w:rFonts w:ascii="Arial" w:eastAsia="Times New Roman" w:hAnsi="Arial" w:cs="Arial"/>
      <w:sz w:val="20"/>
      <w:szCs w:val="20"/>
      <w:lang w:val="en-US" w:eastAsia="ru-RU"/>
    </w:rPr>
  </w:style>
  <w:style w:type="character" w:styleId="af7">
    <w:name w:val="FollowedHyperlink"/>
    <w:basedOn w:val="a0"/>
    <w:uiPriority w:val="99"/>
    <w:semiHidden/>
    <w:unhideWhenUsed/>
    <w:rsid w:val="005042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62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15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6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7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4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7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05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89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1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2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19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3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7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1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5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39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6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2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7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2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hyperlink" Target="http://buhcon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hyperlink" Target="http://nalogkodeks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indow.edu.ru/" TargetMode="External"/><Relationship Id="rId29" Type="http://schemas.openxmlformats.org/officeDocument/2006/relationships/hyperlink" Target="http://www.buh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LearningApps.or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earningApps.org/display?v=pfwxzvimn17" TargetMode="External"/><Relationship Id="rId23" Type="http://schemas.openxmlformats.org/officeDocument/2006/relationships/hyperlink" Target="http://www.profobrazovanie.org/" TargetMode="External"/><Relationship Id="rId28" Type="http://schemas.openxmlformats.org/officeDocument/2006/relationships/hyperlink" Target="http://pravcons.ru" TargetMode="External"/><Relationship Id="rId10" Type="http://schemas.openxmlformats.org/officeDocument/2006/relationships/hyperlink" Target="http://LearningApps.org/display?v=pw76mt5ua17" TargetMode="External"/><Relationship Id="rId19" Type="http://schemas.openxmlformats.org/officeDocument/2006/relationships/hyperlink" Target="http://edu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earningApps.org/display?v=pcas1xkak17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://finbuh1c.ru" TargetMode="External"/><Relationship Id="rId30" Type="http://schemas.openxmlformats.org/officeDocument/2006/relationships/hyperlink" Target="http://www.buhgalter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3ABC-B843-4246-B25B-2E16A500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</Pages>
  <Words>8684</Words>
  <Characters>49504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</cp:lastModifiedBy>
  <cp:revision>320</cp:revision>
  <cp:lastPrinted>2018-02-06T10:20:00Z</cp:lastPrinted>
  <dcterms:created xsi:type="dcterms:W3CDTF">2017-11-29T11:05:00Z</dcterms:created>
  <dcterms:modified xsi:type="dcterms:W3CDTF">2018-02-06T10:24:00Z</dcterms:modified>
</cp:coreProperties>
</file>