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0CD" w:rsidRPr="000E0D9D" w:rsidRDefault="005930CD" w:rsidP="00C32226">
      <w:pPr>
        <w:spacing w:after="0" w:line="240" w:lineRule="auto"/>
        <w:ind w:firstLine="709"/>
        <w:jc w:val="center"/>
        <w:rPr>
          <w:rFonts w:ascii="Times New Roman" w:hAnsi="Times New Roman" w:cs="Times New Roman"/>
          <w:sz w:val="24"/>
          <w:szCs w:val="24"/>
        </w:rPr>
      </w:pPr>
      <w:r w:rsidRPr="000E0D9D">
        <w:rPr>
          <w:rFonts w:ascii="Times New Roman" w:hAnsi="Times New Roman" w:cs="Times New Roman"/>
          <w:sz w:val="24"/>
          <w:szCs w:val="24"/>
        </w:rPr>
        <w:t>Областное государственное бюджетное профессиональное образовательное учреждение</w:t>
      </w:r>
    </w:p>
    <w:p w:rsidR="005930CD" w:rsidRPr="000E0D9D" w:rsidRDefault="005930CD" w:rsidP="00C32226">
      <w:pPr>
        <w:spacing w:after="0" w:line="240" w:lineRule="auto"/>
        <w:ind w:firstLine="709"/>
        <w:jc w:val="center"/>
        <w:rPr>
          <w:rFonts w:ascii="Times New Roman" w:hAnsi="Times New Roman" w:cs="Times New Roman"/>
          <w:sz w:val="24"/>
          <w:szCs w:val="24"/>
        </w:rPr>
      </w:pPr>
      <w:r w:rsidRPr="000E0D9D">
        <w:rPr>
          <w:rFonts w:ascii="Times New Roman" w:hAnsi="Times New Roman" w:cs="Times New Roman"/>
          <w:sz w:val="24"/>
          <w:szCs w:val="24"/>
        </w:rPr>
        <w:t>«Томский политехнический техникум»</w:t>
      </w:r>
    </w:p>
    <w:p w:rsidR="005930CD" w:rsidRPr="000E0D9D" w:rsidRDefault="005930CD" w:rsidP="00C32226">
      <w:pPr>
        <w:widowControl w:val="0"/>
        <w:spacing w:after="0" w:afterAutospacing="1" w:line="240" w:lineRule="auto"/>
        <w:ind w:left="709"/>
        <w:jc w:val="center"/>
        <w:rPr>
          <w:rFonts w:ascii="Times New Roman" w:hAnsi="Times New Roman" w:cs="Times New Roman"/>
          <w:sz w:val="24"/>
          <w:szCs w:val="24"/>
          <w:lang w:eastAsia="ru-RU"/>
        </w:rPr>
      </w:pPr>
      <w:r w:rsidRPr="000E0D9D">
        <w:rPr>
          <w:rFonts w:ascii="Times New Roman" w:hAnsi="Times New Roman" w:cs="Times New Roman"/>
          <w:sz w:val="24"/>
          <w:szCs w:val="24"/>
          <w:lang w:eastAsia="ru-RU"/>
        </w:rPr>
        <w:t>(ОГБПОУ «ТПТ»)</w:t>
      </w:r>
    </w:p>
    <w:p w:rsidR="005930CD" w:rsidRPr="000E0D9D" w:rsidRDefault="005930CD" w:rsidP="00C32226">
      <w:pPr>
        <w:widowControl w:val="0"/>
        <w:spacing w:after="0" w:afterAutospacing="1" w:line="240" w:lineRule="auto"/>
        <w:ind w:left="709"/>
        <w:rPr>
          <w:rFonts w:ascii="Times New Roman" w:hAnsi="Times New Roman" w:cs="Times New Roman"/>
          <w:b/>
          <w:bCs/>
          <w:caps/>
          <w:sz w:val="24"/>
          <w:szCs w:val="24"/>
          <w:lang w:eastAsia="ru-RU"/>
        </w:rPr>
      </w:pPr>
    </w:p>
    <w:p w:rsidR="005930CD" w:rsidRPr="000E0D9D" w:rsidRDefault="005930CD" w:rsidP="00C32226">
      <w:pPr>
        <w:widowControl w:val="0"/>
        <w:spacing w:after="0" w:afterAutospacing="1" w:line="240" w:lineRule="auto"/>
        <w:ind w:left="709"/>
        <w:rPr>
          <w:rFonts w:ascii="Times New Roman" w:hAnsi="Times New Roman" w:cs="Times New Roman"/>
          <w:b/>
          <w:bCs/>
          <w:caps/>
          <w:sz w:val="24"/>
          <w:szCs w:val="24"/>
          <w:lang w:eastAsia="ru-RU"/>
        </w:rPr>
      </w:pPr>
    </w:p>
    <w:p w:rsidR="005930CD" w:rsidRPr="000E0D9D" w:rsidRDefault="001E2B98" w:rsidP="00C32226">
      <w:pPr>
        <w:widowControl w:val="0"/>
        <w:suppressAutoHyphens/>
        <w:autoSpaceDE w:val="0"/>
        <w:autoSpaceDN w:val="0"/>
        <w:adjustRightInd w:val="0"/>
        <w:spacing w:after="0" w:line="240" w:lineRule="auto"/>
        <w:ind w:firstLine="709"/>
        <w:jc w:val="center"/>
        <w:rPr>
          <w:rFonts w:ascii="Times New Roman" w:hAnsi="Times New Roman" w:cs="Times New Roman"/>
          <w:b/>
          <w:bCs/>
          <w:caps/>
          <w:sz w:val="24"/>
          <w:szCs w:val="24"/>
        </w:rPr>
      </w:pPr>
      <w:r>
        <w:rPr>
          <w:rFonts w:ascii="Times New Roman" w:hAnsi="Times New Roman" w:cs="Times New Roman"/>
          <w:b/>
          <w:bCs/>
          <w:noProof/>
          <w:sz w:val="24"/>
          <w:szCs w:val="24"/>
          <w:lang w:eastAsia="ru-RU"/>
        </w:rPr>
        <w:drawing>
          <wp:inline distT="0" distB="0" distL="0" distR="0">
            <wp:extent cx="1381125" cy="1333500"/>
            <wp:effectExtent l="19050" t="0" r="9525"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a:srcRect/>
                    <a:stretch>
                      <a:fillRect/>
                    </a:stretch>
                  </pic:blipFill>
                  <pic:spPr bwMode="auto">
                    <a:xfrm>
                      <a:off x="0" y="0"/>
                      <a:ext cx="1381125" cy="1333500"/>
                    </a:xfrm>
                    <a:prstGeom prst="rect">
                      <a:avLst/>
                    </a:prstGeom>
                    <a:noFill/>
                    <a:ln w="9525">
                      <a:noFill/>
                      <a:miter lim="800000"/>
                      <a:headEnd/>
                      <a:tailEnd/>
                    </a:ln>
                  </pic:spPr>
                </pic:pic>
              </a:graphicData>
            </a:graphic>
          </wp:inline>
        </w:drawing>
      </w:r>
    </w:p>
    <w:p w:rsidR="005930CD" w:rsidRDefault="005930CD" w:rsidP="00C32226">
      <w:pPr>
        <w:spacing w:line="240" w:lineRule="auto"/>
        <w:jc w:val="both"/>
        <w:rPr>
          <w:rFonts w:ascii="Times New Roman" w:hAnsi="Times New Roman" w:cs="Times New Roman"/>
          <w:sz w:val="24"/>
          <w:szCs w:val="24"/>
        </w:rPr>
      </w:pPr>
    </w:p>
    <w:p w:rsidR="005930CD" w:rsidRDefault="005930CD"/>
    <w:p w:rsidR="005930CD" w:rsidRDefault="005930CD"/>
    <w:p w:rsidR="005930CD" w:rsidRDefault="005930CD"/>
    <w:p w:rsidR="005930CD" w:rsidRDefault="005930CD"/>
    <w:p w:rsidR="005930CD" w:rsidRPr="007977BC" w:rsidRDefault="005930CD" w:rsidP="007977BC">
      <w:pPr>
        <w:pStyle w:val="Standard"/>
        <w:autoSpaceDE w:val="0"/>
        <w:spacing w:after="200" w:line="276" w:lineRule="auto"/>
        <w:jc w:val="center"/>
        <w:rPr>
          <w:rFonts w:ascii="Times New Roman CYR" w:hAnsi="Times New Roman CYR" w:cs="Times New Roman CYR"/>
          <w:sz w:val="28"/>
          <w:szCs w:val="28"/>
          <w:lang w:val="ru-RU"/>
        </w:rPr>
      </w:pPr>
      <w:r w:rsidRPr="007977BC">
        <w:rPr>
          <w:rFonts w:ascii="Times New Roman CYR" w:hAnsi="Times New Roman CYR" w:cs="Times New Roman CYR"/>
          <w:sz w:val="28"/>
          <w:szCs w:val="28"/>
          <w:lang w:val="ru-RU"/>
        </w:rPr>
        <w:t>Методические указания по  выполнению курсового проекта</w:t>
      </w:r>
    </w:p>
    <w:p w:rsidR="005930CD" w:rsidRPr="007977BC" w:rsidRDefault="005930CD" w:rsidP="007977BC">
      <w:pPr>
        <w:pStyle w:val="Standard"/>
        <w:autoSpaceDE w:val="0"/>
        <w:spacing w:after="200" w:line="276" w:lineRule="auto"/>
        <w:jc w:val="center"/>
        <w:rPr>
          <w:rFonts w:ascii="Times New Roman CYR" w:hAnsi="Times New Roman CYR" w:cs="Times New Roman CYR"/>
          <w:sz w:val="28"/>
          <w:szCs w:val="28"/>
          <w:lang w:val="ru-RU"/>
        </w:rPr>
      </w:pPr>
      <w:r w:rsidRPr="007977BC">
        <w:rPr>
          <w:rFonts w:ascii="Times New Roman CYR" w:hAnsi="Times New Roman CYR" w:cs="Times New Roman CYR"/>
          <w:sz w:val="28"/>
          <w:szCs w:val="28"/>
          <w:lang w:val="ru-RU"/>
        </w:rPr>
        <w:t>по МДК 01.02  «Эксплуатация нефтяных и газовых месторождений»</w:t>
      </w:r>
    </w:p>
    <w:p w:rsidR="005930CD" w:rsidRPr="007977BC" w:rsidRDefault="005930CD" w:rsidP="007977BC">
      <w:pPr>
        <w:spacing w:line="240" w:lineRule="auto"/>
        <w:jc w:val="center"/>
        <w:rPr>
          <w:rFonts w:ascii="Times New Roman" w:hAnsi="Times New Roman" w:cs="Times New Roman"/>
          <w:sz w:val="28"/>
          <w:szCs w:val="28"/>
        </w:rPr>
      </w:pPr>
      <w:r w:rsidRPr="007977BC">
        <w:rPr>
          <w:rFonts w:ascii="Times New Roman" w:hAnsi="Times New Roman" w:cs="Times New Roman"/>
          <w:sz w:val="28"/>
          <w:szCs w:val="28"/>
        </w:rPr>
        <w:t>специальности 21.02.01 «Разработка и э</w:t>
      </w:r>
      <w:r w:rsidRPr="007977BC">
        <w:rPr>
          <w:rFonts w:ascii="Times New Roman CYR" w:hAnsi="Times New Roman CYR" w:cs="Times New Roman CYR"/>
          <w:sz w:val="28"/>
          <w:szCs w:val="28"/>
        </w:rPr>
        <w:t>ксплуатация нефтяных и газовых месторождений</w:t>
      </w:r>
      <w:r w:rsidRPr="007977BC">
        <w:rPr>
          <w:rFonts w:ascii="Times New Roman" w:hAnsi="Times New Roman" w:cs="Times New Roman"/>
          <w:sz w:val="28"/>
          <w:szCs w:val="28"/>
        </w:rPr>
        <w:t>»</w:t>
      </w:r>
    </w:p>
    <w:p w:rsidR="005930CD" w:rsidRPr="007977BC" w:rsidRDefault="005930CD" w:rsidP="007977BC">
      <w:pPr>
        <w:spacing w:line="240" w:lineRule="auto"/>
        <w:jc w:val="center"/>
        <w:rPr>
          <w:rFonts w:ascii="Times New Roman" w:hAnsi="Times New Roman" w:cs="Times New Roman"/>
          <w:sz w:val="28"/>
          <w:szCs w:val="28"/>
        </w:rPr>
      </w:pPr>
    </w:p>
    <w:p w:rsidR="005930CD" w:rsidRPr="004C6ADC" w:rsidRDefault="005930CD" w:rsidP="004C6ADC">
      <w:pPr>
        <w:spacing w:line="240" w:lineRule="auto"/>
        <w:jc w:val="center"/>
        <w:rPr>
          <w:rFonts w:ascii="Times New Roman" w:hAnsi="Times New Roman" w:cs="Times New Roman"/>
          <w:b/>
          <w:bCs/>
          <w:sz w:val="32"/>
          <w:szCs w:val="32"/>
        </w:rPr>
      </w:pPr>
    </w:p>
    <w:p w:rsidR="005930CD" w:rsidRPr="004C6ADC" w:rsidRDefault="005930CD" w:rsidP="004C6ADC">
      <w:pPr>
        <w:spacing w:line="240" w:lineRule="auto"/>
        <w:jc w:val="center"/>
        <w:rPr>
          <w:rFonts w:ascii="Times New Roman" w:hAnsi="Times New Roman" w:cs="Times New Roman"/>
          <w:b/>
          <w:bCs/>
          <w:sz w:val="32"/>
          <w:szCs w:val="32"/>
        </w:rPr>
      </w:pPr>
    </w:p>
    <w:p w:rsidR="005930CD" w:rsidRDefault="005930CD" w:rsidP="004C6ADC">
      <w:pPr>
        <w:spacing w:line="240" w:lineRule="auto"/>
        <w:jc w:val="center"/>
        <w:rPr>
          <w:rFonts w:ascii="Times New Roman" w:hAnsi="Times New Roman" w:cs="Times New Roman"/>
          <w:b/>
          <w:bCs/>
          <w:sz w:val="32"/>
          <w:szCs w:val="32"/>
        </w:rPr>
      </w:pPr>
    </w:p>
    <w:p w:rsidR="005930CD" w:rsidRDefault="005930CD" w:rsidP="004C6ADC">
      <w:pPr>
        <w:spacing w:line="240" w:lineRule="auto"/>
        <w:jc w:val="center"/>
        <w:rPr>
          <w:rFonts w:ascii="Times New Roman" w:hAnsi="Times New Roman" w:cs="Times New Roman"/>
          <w:b/>
          <w:bCs/>
          <w:sz w:val="32"/>
          <w:szCs w:val="32"/>
        </w:rPr>
      </w:pPr>
    </w:p>
    <w:p w:rsidR="005930CD" w:rsidRDefault="005930CD" w:rsidP="004C6ADC">
      <w:pPr>
        <w:spacing w:line="240" w:lineRule="auto"/>
        <w:jc w:val="center"/>
        <w:rPr>
          <w:rFonts w:ascii="Times New Roman" w:hAnsi="Times New Roman" w:cs="Times New Roman"/>
          <w:b/>
          <w:bCs/>
          <w:sz w:val="32"/>
          <w:szCs w:val="32"/>
        </w:rPr>
      </w:pPr>
    </w:p>
    <w:p w:rsidR="005930CD" w:rsidRDefault="005930CD" w:rsidP="004C6ADC">
      <w:pPr>
        <w:spacing w:line="240" w:lineRule="auto"/>
        <w:jc w:val="center"/>
        <w:rPr>
          <w:rFonts w:ascii="Times New Roman" w:hAnsi="Times New Roman" w:cs="Times New Roman"/>
          <w:b/>
          <w:bCs/>
          <w:sz w:val="32"/>
          <w:szCs w:val="32"/>
        </w:rPr>
      </w:pPr>
    </w:p>
    <w:p w:rsidR="005930CD" w:rsidRPr="004C6ADC" w:rsidRDefault="005930CD" w:rsidP="004C6ADC">
      <w:pPr>
        <w:spacing w:line="240" w:lineRule="auto"/>
        <w:jc w:val="center"/>
        <w:rPr>
          <w:rFonts w:ascii="Times New Roman" w:hAnsi="Times New Roman" w:cs="Times New Roman"/>
          <w:b/>
          <w:bCs/>
          <w:sz w:val="32"/>
          <w:szCs w:val="32"/>
        </w:rPr>
      </w:pPr>
    </w:p>
    <w:p w:rsidR="005930CD" w:rsidRPr="004C6ADC" w:rsidRDefault="005930CD" w:rsidP="004C6ADC">
      <w:pPr>
        <w:spacing w:line="240" w:lineRule="auto"/>
        <w:jc w:val="center"/>
        <w:rPr>
          <w:rFonts w:ascii="Times New Roman" w:hAnsi="Times New Roman" w:cs="Times New Roman"/>
          <w:b/>
          <w:bCs/>
          <w:sz w:val="32"/>
          <w:szCs w:val="32"/>
        </w:rPr>
      </w:pPr>
    </w:p>
    <w:p w:rsidR="005930CD" w:rsidRPr="007977BC" w:rsidRDefault="005930CD" w:rsidP="00BC6508">
      <w:pPr>
        <w:spacing w:line="240" w:lineRule="auto"/>
        <w:jc w:val="center"/>
        <w:rPr>
          <w:rFonts w:ascii="Times New Roman" w:hAnsi="Times New Roman" w:cs="Times New Roman"/>
          <w:sz w:val="24"/>
          <w:szCs w:val="24"/>
        </w:rPr>
      </w:pPr>
      <w:r w:rsidRPr="007977BC">
        <w:rPr>
          <w:rFonts w:ascii="Times New Roman" w:hAnsi="Times New Roman" w:cs="Times New Roman"/>
          <w:sz w:val="24"/>
          <w:szCs w:val="24"/>
        </w:rPr>
        <w:t>Томск  2016</w:t>
      </w:r>
    </w:p>
    <w:tbl>
      <w:tblPr>
        <w:tblW w:w="10173" w:type="dxa"/>
        <w:tblInd w:w="-106" w:type="dxa"/>
        <w:tblLook w:val="01E0"/>
      </w:tblPr>
      <w:tblGrid>
        <w:gridCol w:w="5778"/>
        <w:gridCol w:w="4395"/>
      </w:tblGrid>
      <w:tr w:rsidR="005930CD" w:rsidRPr="005666A7">
        <w:tc>
          <w:tcPr>
            <w:tcW w:w="5778" w:type="dxa"/>
          </w:tcPr>
          <w:p w:rsidR="005930CD" w:rsidRPr="007E3BA8" w:rsidRDefault="005930CD" w:rsidP="008D29DE">
            <w:pPr>
              <w:spacing w:after="0" w:line="240" w:lineRule="auto"/>
              <w:jc w:val="both"/>
              <w:rPr>
                <w:rFonts w:ascii="Times New Roman" w:hAnsi="Times New Roman" w:cs="Times New Roman"/>
                <w:sz w:val="24"/>
                <w:szCs w:val="24"/>
              </w:rPr>
            </w:pPr>
            <w:r w:rsidRPr="007E3BA8">
              <w:rPr>
                <w:rFonts w:ascii="Times New Roman" w:hAnsi="Times New Roman" w:cs="Times New Roman"/>
                <w:sz w:val="24"/>
                <w:szCs w:val="24"/>
              </w:rPr>
              <w:lastRenderedPageBreak/>
              <w:br w:type="page"/>
              <w:t>Рассмотрено на заседании ЦМК</w:t>
            </w:r>
          </w:p>
          <w:p w:rsidR="005930CD" w:rsidRPr="007E3BA8" w:rsidRDefault="005930CD" w:rsidP="008D2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Нефтегазовых дисциплин </w:t>
            </w:r>
          </w:p>
          <w:p w:rsidR="005930CD" w:rsidRPr="007E3BA8" w:rsidRDefault="005930CD" w:rsidP="008D29DE">
            <w:pPr>
              <w:spacing w:after="0" w:line="240" w:lineRule="auto"/>
              <w:rPr>
                <w:rFonts w:ascii="Times New Roman" w:hAnsi="Times New Roman" w:cs="Times New Roman"/>
                <w:sz w:val="24"/>
                <w:szCs w:val="24"/>
              </w:rPr>
            </w:pPr>
            <w:r w:rsidRPr="007E3BA8">
              <w:rPr>
                <w:rFonts w:ascii="Times New Roman" w:hAnsi="Times New Roman" w:cs="Times New Roman"/>
                <w:sz w:val="24"/>
                <w:szCs w:val="24"/>
              </w:rPr>
              <w:t>Протокол № ______</w:t>
            </w:r>
          </w:p>
          <w:p w:rsidR="005930CD" w:rsidRPr="007E3BA8" w:rsidRDefault="005930CD" w:rsidP="008D29DE">
            <w:pPr>
              <w:spacing w:after="0" w:line="240" w:lineRule="auto"/>
              <w:jc w:val="both"/>
              <w:rPr>
                <w:rFonts w:ascii="Times New Roman" w:hAnsi="Times New Roman" w:cs="Times New Roman"/>
                <w:sz w:val="24"/>
                <w:szCs w:val="24"/>
              </w:rPr>
            </w:pPr>
            <w:r w:rsidRPr="007E3BA8">
              <w:rPr>
                <w:rFonts w:ascii="Times New Roman" w:hAnsi="Times New Roman" w:cs="Times New Roman"/>
                <w:sz w:val="24"/>
                <w:szCs w:val="24"/>
              </w:rPr>
              <w:t>«_____» ________ 2016 г.</w:t>
            </w:r>
          </w:p>
          <w:p w:rsidR="005930CD" w:rsidRPr="007E3BA8" w:rsidRDefault="005930CD" w:rsidP="008D29DE">
            <w:pPr>
              <w:spacing w:after="0" w:line="240" w:lineRule="auto"/>
              <w:jc w:val="both"/>
              <w:rPr>
                <w:rFonts w:ascii="Times New Roman" w:hAnsi="Times New Roman" w:cs="Times New Roman"/>
                <w:sz w:val="24"/>
                <w:szCs w:val="24"/>
              </w:rPr>
            </w:pPr>
            <w:r w:rsidRPr="007E3BA8">
              <w:rPr>
                <w:rFonts w:ascii="Times New Roman" w:hAnsi="Times New Roman" w:cs="Times New Roman"/>
                <w:sz w:val="24"/>
                <w:szCs w:val="24"/>
              </w:rPr>
              <w:t>Председатель ЦМК</w:t>
            </w:r>
          </w:p>
          <w:p w:rsidR="005930CD" w:rsidRPr="007E3BA8" w:rsidRDefault="005930CD" w:rsidP="008D29DE">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Альмендингер Т. И.</w:t>
            </w:r>
            <w:r w:rsidRPr="007E3BA8">
              <w:rPr>
                <w:rFonts w:ascii="Times New Roman" w:hAnsi="Times New Roman" w:cs="Times New Roman"/>
                <w:sz w:val="24"/>
                <w:szCs w:val="24"/>
              </w:rPr>
              <w:t>_______</w:t>
            </w:r>
          </w:p>
        </w:tc>
        <w:tc>
          <w:tcPr>
            <w:tcW w:w="4395" w:type="dxa"/>
          </w:tcPr>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 xml:space="preserve">Одобрено и рекомендовано к </w:t>
            </w:r>
          </w:p>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 xml:space="preserve">использованию </w:t>
            </w:r>
          </w:p>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методическим советом техникума</w:t>
            </w:r>
          </w:p>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«_____»_______________20___г.</w:t>
            </w:r>
          </w:p>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Зам. директора по УМР</w:t>
            </w:r>
          </w:p>
          <w:p w:rsidR="005930CD" w:rsidRPr="007E3BA8" w:rsidRDefault="005930CD" w:rsidP="008D29DE">
            <w:pPr>
              <w:spacing w:after="0" w:line="240" w:lineRule="auto"/>
              <w:jc w:val="right"/>
              <w:rPr>
                <w:rFonts w:ascii="Times New Roman" w:hAnsi="Times New Roman" w:cs="Times New Roman"/>
                <w:sz w:val="24"/>
                <w:szCs w:val="24"/>
              </w:rPr>
            </w:pPr>
            <w:r w:rsidRPr="007E3BA8">
              <w:rPr>
                <w:rFonts w:ascii="Times New Roman" w:hAnsi="Times New Roman" w:cs="Times New Roman"/>
                <w:sz w:val="24"/>
                <w:szCs w:val="24"/>
              </w:rPr>
              <w:t>______________Е.А.Метелькова</w:t>
            </w:r>
          </w:p>
        </w:tc>
      </w:tr>
    </w:tbl>
    <w:p w:rsidR="005930CD" w:rsidRPr="007E3BA8" w:rsidRDefault="005930CD" w:rsidP="00C32226">
      <w:pPr>
        <w:spacing w:after="0"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C32226" w:rsidRDefault="005930CD" w:rsidP="00C3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C32226">
        <w:rPr>
          <w:rFonts w:ascii="Times New Roman" w:hAnsi="Times New Roman" w:cs="Times New Roman"/>
          <w:sz w:val="24"/>
          <w:szCs w:val="24"/>
        </w:rPr>
        <w:t>Методические указания по  выполнению курсового проекта</w:t>
      </w:r>
    </w:p>
    <w:p w:rsidR="005930CD" w:rsidRPr="00C32226" w:rsidRDefault="005930CD" w:rsidP="00C3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C32226">
        <w:rPr>
          <w:rFonts w:ascii="Times New Roman" w:hAnsi="Times New Roman" w:cs="Times New Roman"/>
          <w:sz w:val="24"/>
          <w:szCs w:val="24"/>
        </w:rPr>
        <w:t>по МДК 01.02  «Эксплуатация нефтяных и газовых месторождений»</w:t>
      </w:r>
    </w:p>
    <w:p w:rsidR="005930CD" w:rsidRPr="00C32226" w:rsidRDefault="005930CD" w:rsidP="00C3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C32226">
        <w:rPr>
          <w:rFonts w:ascii="Times New Roman" w:hAnsi="Times New Roman" w:cs="Times New Roman"/>
          <w:sz w:val="24"/>
          <w:szCs w:val="24"/>
        </w:rPr>
        <w:t>ТПТ-2016.</w:t>
      </w:r>
    </w:p>
    <w:p w:rsidR="005930CD" w:rsidRPr="007E3BA8" w:rsidRDefault="005930CD" w:rsidP="00C32226">
      <w:pPr>
        <w:spacing w:line="360" w:lineRule="auto"/>
        <w:jc w:val="both"/>
        <w:rPr>
          <w:rFonts w:ascii="Times New Roman" w:hAnsi="Times New Roman" w:cs="Times New Roman"/>
          <w:b/>
          <w:bCs/>
          <w:sz w:val="24"/>
          <w:szCs w:val="24"/>
        </w:rPr>
      </w:pPr>
    </w:p>
    <w:p w:rsidR="005930CD" w:rsidRPr="007E3BA8" w:rsidRDefault="005930CD" w:rsidP="00C32226">
      <w:pPr>
        <w:spacing w:line="360" w:lineRule="auto"/>
        <w:jc w:val="both"/>
        <w:rPr>
          <w:rFonts w:ascii="Times New Roman" w:hAnsi="Times New Roman" w:cs="Times New Roman"/>
          <w:sz w:val="24"/>
          <w:szCs w:val="24"/>
        </w:rPr>
      </w:pPr>
      <w:r w:rsidRPr="007E3BA8">
        <w:rPr>
          <w:rFonts w:ascii="Times New Roman" w:hAnsi="Times New Roman" w:cs="Times New Roman"/>
          <w:b/>
          <w:bCs/>
          <w:sz w:val="24"/>
          <w:szCs w:val="24"/>
        </w:rPr>
        <w:t xml:space="preserve">Разработал: </w:t>
      </w:r>
      <w:r>
        <w:rPr>
          <w:rFonts w:ascii="Times New Roman" w:hAnsi="Times New Roman" w:cs="Times New Roman"/>
          <w:sz w:val="24"/>
          <w:szCs w:val="24"/>
        </w:rPr>
        <w:t>Федоренко И.В.</w:t>
      </w:r>
      <w:r w:rsidRPr="007E3BA8">
        <w:rPr>
          <w:rFonts w:ascii="Times New Roman" w:hAnsi="Times New Roman" w:cs="Times New Roman"/>
          <w:sz w:val="24"/>
          <w:szCs w:val="24"/>
        </w:rPr>
        <w:t>, преподаватель ОГБПОУ «ТПТ»</w:t>
      </w:r>
    </w:p>
    <w:p w:rsidR="005930CD" w:rsidRPr="007E3BA8" w:rsidRDefault="005930CD" w:rsidP="00C32226">
      <w:pPr>
        <w:spacing w:line="360" w:lineRule="auto"/>
        <w:jc w:val="both"/>
        <w:rPr>
          <w:rFonts w:ascii="Times New Roman" w:hAnsi="Times New Roman" w:cs="Times New Roman"/>
          <w:b/>
          <w:bCs/>
          <w:sz w:val="24"/>
          <w:szCs w:val="24"/>
        </w:rPr>
      </w:pPr>
    </w:p>
    <w:p w:rsidR="005930CD" w:rsidRPr="007E3BA8" w:rsidRDefault="005930CD" w:rsidP="00C32226">
      <w:pPr>
        <w:spacing w:line="360" w:lineRule="auto"/>
        <w:jc w:val="both"/>
        <w:rPr>
          <w:rFonts w:ascii="Times New Roman" w:hAnsi="Times New Roman" w:cs="Times New Roman"/>
          <w:sz w:val="24"/>
          <w:szCs w:val="24"/>
        </w:rPr>
      </w:pPr>
      <w:r w:rsidRPr="007E3BA8">
        <w:rPr>
          <w:rFonts w:ascii="Times New Roman" w:hAnsi="Times New Roman" w:cs="Times New Roman"/>
          <w:b/>
          <w:bCs/>
          <w:sz w:val="24"/>
          <w:szCs w:val="24"/>
        </w:rPr>
        <w:t>Рецензент:</w:t>
      </w:r>
      <w:r w:rsidRPr="007E3BA8">
        <w:rPr>
          <w:rFonts w:ascii="Times New Roman" w:hAnsi="Times New Roman" w:cs="Times New Roman"/>
          <w:sz w:val="24"/>
          <w:szCs w:val="24"/>
        </w:rPr>
        <w:t xml:space="preserve"> </w:t>
      </w:r>
      <w:r>
        <w:rPr>
          <w:rFonts w:ascii="Times New Roman" w:hAnsi="Times New Roman" w:cs="Times New Roman"/>
          <w:sz w:val="24"/>
          <w:szCs w:val="24"/>
        </w:rPr>
        <w:t>Чекалина В.А.</w:t>
      </w:r>
      <w:r w:rsidRPr="007E3BA8">
        <w:rPr>
          <w:rFonts w:ascii="Times New Roman" w:hAnsi="Times New Roman" w:cs="Times New Roman"/>
          <w:sz w:val="24"/>
          <w:szCs w:val="24"/>
        </w:rPr>
        <w:t>, преподаватель ОГБПОУ «ТПТ»</w:t>
      </w:r>
    </w:p>
    <w:p w:rsidR="005930CD" w:rsidRPr="007E3BA8" w:rsidRDefault="005930CD" w:rsidP="00C32226">
      <w:pPr>
        <w:spacing w:line="36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Pr="007E3BA8" w:rsidRDefault="005930CD" w:rsidP="00C32226">
      <w:pPr>
        <w:spacing w:line="240" w:lineRule="auto"/>
        <w:jc w:val="both"/>
        <w:rPr>
          <w:rFonts w:ascii="Times New Roman" w:hAnsi="Times New Roman" w:cs="Times New Roman"/>
          <w:sz w:val="24"/>
          <w:szCs w:val="24"/>
        </w:rPr>
      </w:pPr>
    </w:p>
    <w:p w:rsidR="005930CD" w:rsidRDefault="005930CD" w:rsidP="00C32226">
      <w:pPr>
        <w:spacing w:line="360" w:lineRule="auto"/>
        <w:jc w:val="both"/>
        <w:rPr>
          <w:rFonts w:ascii="Times New Roman" w:hAnsi="Times New Roman" w:cs="Times New Roman"/>
          <w:sz w:val="24"/>
          <w:szCs w:val="24"/>
        </w:rPr>
      </w:pPr>
    </w:p>
    <w:p w:rsidR="005930CD" w:rsidRDefault="005930CD" w:rsidP="00C32226">
      <w:pPr>
        <w:spacing w:line="360" w:lineRule="auto"/>
        <w:jc w:val="both"/>
        <w:rPr>
          <w:rFonts w:ascii="Times New Roman" w:hAnsi="Times New Roman" w:cs="Times New Roman"/>
          <w:sz w:val="24"/>
          <w:szCs w:val="24"/>
        </w:rPr>
      </w:pPr>
    </w:p>
    <w:p w:rsidR="006A2A33" w:rsidRDefault="006A2A33" w:rsidP="008D29DE">
      <w:pPr>
        <w:spacing w:line="360" w:lineRule="auto"/>
        <w:ind w:firstLine="851"/>
        <w:jc w:val="center"/>
        <w:rPr>
          <w:rFonts w:ascii="Times New Roman" w:hAnsi="Times New Roman" w:cs="Times New Roman"/>
          <w:sz w:val="24"/>
          <w:szCs w:val="24"/>
        </w:rPr>
      </w:pPr>
    </w:p>
    <w:p w:rsidR="006A2A33" w:rsidRDefault="006A2A33" w:rsidP="008D29DE">
      <w:pPr>
        <w:spacing w:line="360" w:lineRule="auto"/>
        <w:ind w:firstLine="851"/>
        <w:jc w:val="center"/>
        <w:rPr>
          <w:rFonts w:ascii="Times New Roman" w:hAnsi="Times New Roman" w:cs="Times New Roman"/>
          <w:sz w:val="24"/>
          <w:szCs w:val="24"/>
        </w:rPr>
      </w:pPr>
    </w:p>
    <w:p w:rsidR="005930CD" w:rsidRPr="007977BC" w:rsidRDefault="005930CD" w:rsidP="008D29DE">
      <w:pPr>
        <w:spacing w:line="360" w:lineRule="auto"/>
        <w:ind w:firstLine="851"/>
        <w:jc w:val="center"/>
        <w:rPr>
          <w:rFonts w:ascii="Times New Roman" w:hAnsi="Times New Roman" w:cs="Times New Roman"/>
          <w:b/>
          <w:bCs/>
          <w:sz w:val="28"/>
          <w:szCs w:val="28"/>
          <w:lang w:eastAsia="ru-RU"/>
        </w:rPr>
      </w:pPr>
      <w:r w:rsidRPr="007977BC">
        <w:rPr>
          <w:rFonts w:ascii="Times New Roman" w:hAnsi="Times New Roman" w:cs="Times New Roman"/>
          <w:b/>
          <w:bCs/>
          <w:sz w:val="28"/>
          <w:szCs w:val="28"/>
          <w:lang w:eastAsia="ru-RU"/>
        </w:rPr>
        <w:lastRenderedPageBreak/>
        <w:t>Аннотация</w:t>
      </w:r>
    </w:p>
    <w:p w:rsidR="005930CD" w:rsidRDefault="005930CD" w:rsidP="007977BC">
      <w:pPr>
        <w:spacing w:after="0" w:line="240" w:lineRule="auto"/>
        <w:ind w:firstLine="567"/>
        <w:jc w:val="both"/>
        <w:rPr>
          <w:rFonts w:ascii="Times New Roman" w:hAnsi="Times New Roman" w:cs="Times New Roman"/>
          <w:sz w:val="24"/>
          <w:szCs w:val="24"/>
        </w:rPr>
      </w:pPr>
      <w:r w:rsidRPr="00584AA8">
        <w:rPr>
          <w:rFonts w:ascii="Times New Roman" w:hAnsi="Times New Roman" w:cs="Times New Roman"/>
          <w:sz w:val="24"/>
          <w:szCs w:val="24"/>
          <w:lang w:eastAsia="ru-RU"/>
        </w:rPr>
        <w:t xml:space="preserve">Методические указания предназначены для выполнения </w:t>
      </w:r>
      <w:r>
        <w:rPr>
          <w:rFonts w:ascii="Times New Roman" w:hAnsi="Times New Roman" w:cs="Times New Roman"/>
          <w:sz w:val="24"/>
          <w:szCs w:val="24"/>
          <w:lang w:eastAsia="ru-RU"/>
        </w:rPr>
        <w:t>курсовой</w:t>
      </w:r>
      <w:r w:rsidRPr="00584AA8">
        <w:rPr>
          <w:rFonts w:ascii="Times New Roman" w:hAnsi="Times New Roman" w:cs="Times New Roman"/>
          <w:sz w:val="24"/>
          <w:szCs w:val="24"/>
          <w:lang w:eastAsia="ru-RU"/>
        </w:rPr>
        <w:t xml:space="preserve"> работ</w:t>
      </w:r>
      <w:r>
        <w:rPr>
          <w:rFonts w:ascii="Times New Roman" w:hAnsi="Times New Roman" w:cs="Times New Roman"/>
          <w:sz w:val="24"/>
          <w:szCs w:val="24"/>
          <w:lang w:eastAsia="ru-RU"/>
        </w:rPr>
        <w:t>ы, предусмотренной  учебным планом,  студентами 3 курса</w:t>
      </w:r>
      <w:r w:rsidRPr="00584AA8">
        <w:rPr>
          <w:rFonts w:ascii="Times New Roman" w:hAnsi="Times New Roman" w:cs="Times New Roman"/>
          <w:sz w:val="24"/>
          <w:szCs w:val="24"/>
          <w:lang w:eastAsia="ru-RU"/>
        </w:rPr>
        <w:t xml:space="preserve"> специальности</w:t>
      </w:r>
      <w:r>
        <w:rPr>
          <w:rFonts w:ascii="Times New Roman" w:hAnsi="Times New Roman" w:cs="Times New Roman"/>
          <w:sz w:val="24"/>
          <w:szCs w:val="24"/>
          <w:lang w:eastAsia="ru-RU"/>
        </w:rPr>
        <w:t xml:space="preserve"> 21.02.01</w:t>
      </w:r>
      <w:r w:rsidRPr="00584AA8">
        <w:rPr>
          <w:rFonts w:ascii="Times New Roman" w:hAnsi="Times New Roman" w:cs="Times New Roman"/>
          <w:sz w:val="24"/>
          <w:szCs w:val="24"/>
          <w:lang w:eastAsia="ru-RU"/>
        </w:rPr>
        <w:t xml:space="preserve"> «Разработка и эксплуатация нефтяных  и газовых месторождений» по ПМ 01 «Проведение технологических процессов разработки и эксплуатации нефтяных и газовых месторождений». </w:t>
      </w:r>
      <w:r w:rsidRPr="008D29DE">
        <w:rPr>
          <w:rFonts w:ascii="Times New Roman" w:hAnsi="Times New Roman" w:cs="Times New Roman"/>
          <w:sz w:val="24"/>
          <w:szCs w:val="24"/>
        </w:rPr>
        <w:t>Курс</w:t>
      </w:r>
      <w:r>
        <w:rPr>
          <w:rFonts w:ascii="Times New Roman" w:hAnsi="Times New Roman" w:cs="Times New Roman"/>
          <w:sz w:val="24"/>
          <w:szCs w:val="24"/>
        </w:rPr>
        <w:t>овая работа представляет собою достаточно серьёзное исследование, предполагающе</w:t>
      </w:r>
      <w:r w:rsidRPr="008D29DE">
        <w:rPr>
          <w:rFonts w:ascii="Times New Roman" w:hAnsi="Times New Roman" w:cs="Times New Roman"/>
          <w:sz w:val="24"/>
          <w:szCs w:val="24"/>
        </w:rPr>
        <w:t xml:space="preserve">е не только реферирование научно-технической  и специальной литературы, но и выполнение практических расчетов по подбору оборудования и </w:t>
      </w:r>
      <w:r>
        <w:rPr>
          <w:rFonts w:ascii="Times New Roman" w:hAnsi="Times New Roman" w:cs="Times New Roman"/>
          <w:sz w:val="24"/>
          <w:szCs w:val="24"/>
        </w:rPr>
        <w:t>технологических режимов,</w:t>
      </w:r>
      <w:r w:rsidRPr="008D29DE">
        <w:rPr>
          <w:rFonts w:ascii="Times New Roman" w:hAnsi="Times New Roman" w:cs="Times New Roman"/>
          <w:sz w:val="24"/>
          <w:szCs w:val="24"/>
        </w:rPr>
        <w:t xml:space="preserve"> анализ проведенных мероприятий на производственном объекте.</w:t>
      </w:r>
    </w:p>
    <w:p w:rsidR="005930CD" w:rsidRDefault="005930CD" w:rsidP="00EC366A">
      <w:pPr>
        <w:spacing w:after="0" w:line="240" w:lineRule="auto"/>
        <w:ind w:firstLine="567"/>
        <w:jc w:val="both"/>
        <w:rPr>
          <w:rFonts w:ascii="Times New Roman" w:hAnsi="Times New Roman" w:cs="Times New Roman"/>
          <w:sz w:val="24"/>
          <w:szCs w:val="24"/>
        </w:rPr>
      </w:pPr>
      <w:r w:rsidRPr="008D29DE">
        <w:rPr>
          <w:rFonts w:ascii="Times New Roman" w:hAnsi="Times New Roman" w:cs="Times New Roman"/>
          <w:sz w:val="24"/>
          <w:szCs w:val="24"/>
        </w:rPr>
        <w:t>Работа студентов над темой курсовой работы связана с углублением и расширением знаний, приведением их в систему, формированием и развитием исследовательской, информационной, профессиональной  компетентностей и самостоятельной работы.</w:t>
      </w:r>
    </w:p>
    <w:p w:rsidR="005930CD" w:rsidRPr="008D29DE" w:rsidRDefault="005930CD" w:rsidP="00EC366A">
      <w:pPr>
        <w:spacing w:after="0" w:line="240" w:lineRule="auto"/>
        <w:ind w:firstLine="567"/>
        <w:jc w:val="both"/>
        <w:rPr>
          <w:rFonts w:ascii="Times New Roman" w:hAnsi="Times New Roman" w:cs="Times New Roman"/>
          <w:sz w:val="24"/>
          <w:szCs w:val="24"/>
        </w:rPr>
      </w:pPr>
      <w:r w:rsidRPr="008D29DE">
        <w:rPr>
          <w:rFonts w:ascii="Times New Roman" w:hAnsi="Times New Roman" w:cs="Times New Roman"/>
          <w:sz w:val="24"/>
          <w:szCs w:val="24"/>
        </w:rPr>
        <w:t xml:space="preserve">Курсовая работа является одним из важнейших видов учебного процесса и выполняется </w:t>
      </w:r>
    </w:p>
    <w:p w:rsidR="005930CD" w:rsidRPr="00E249E0" w:rsidRDefault="005930CD" w:rsidP="007977BC">
      <w:pPr>
        <w:spacing w:after="0" w:line="240" w:lineRule="auto"/>
        <w:jc w:val="both"/>
        <w:rPr>
          <w:rFonts w:ascii="Times New Roman" w:hAnsi="Times New Roman" w:cs="Times New Roman"/>
          <w:sz w:val="24"/>
          <w:szCs w:val="24"/>
        </w:rPr>
      </w:pPr>
      <w:r w:rsidRPr="008D29DE">
        <w:rPr>
          <w:rFonts w:ascii="Times New Roman" w:hAnsi="Times New Roman" w:cs="Times New Roman"/>
          <w:sz w:val="24"/>
          <w:szCs w:val="24"/>
        </w:rPr>
        <w:t>при изучении МДК 01.02 «Эксплуатация неф</w:t>
      </w:r>
      <w:r>
        <w:rPr>
          <w:rFonts w:ascii="Times New Roman" w:hAnsi="Times New Roman" w:cs="Times New Roman"/>
          <w:sz w:val="24"/>
          <w:szCs w:val="24"/>
        </w:rPr>
        <w:t>тяных и газовых месторождений</w:t>
      </w:r>
      <w:r w:rsidRPr="00E249E0">
        <w:rPr>
          <w:rFonts w:ascii="Times New Roman" w:hAnsi="Times New Roman" w:cs="Times New Roman"/>
          <w:sz w:val="24"/>
          <w:szCs w:val="24"/>
        </w:rPr>
        <w:t xml:space="preserve">». Цель курсового проектирования – приобретение  навыков работы с нормативными документами, рабочими проектами, технической и справочной литературой, самостоятельное решение организационных и технических вопросов, выполнение чертежей в соответствии с требованиями ЕСКД. </w:t>
      </w:r>
    </w:p>
    <w:p w:rsidR="005930CD" w:rsidRDefault="005930CD" w:rsidP="007977BC">
      <w:pPr>
        <w:spacing w:line="240" w:lineRule="auto"/>
        <w:ind w:firstLine="851"/>
        <w:jc w:val="both"/>
        <w:rPr>
          <w:rFonts w:ascii="Times New Roman" w:hAnsi="Times New Roman" w:cs="Times New Roman"/>
          <w:sz w:val="24"/>
          <w:szCs w:val="24"/>
          <w:lang w:eastAsia="ru-RU"/>
        </w:rPr>
      </w:pPr>
      <w:r w:rsidRPr="00E249E0">
        <w:rPr>
          <w:rFonts w:ascii="Times New Roman" w:hAnsi="Times New Roman" w:cs="Times New Roman"/>
          <w:sz w:val="24"/>
          <w:szCs w:val="24"/>
          <w:lang w:eastAsia="ru-RU"/>
        </w:rPr>
        <w:t>Задания на курсовое проектирование связаны с изучением способов добычи</w:t>
      </w:r>
      <w:r w:rsidRPr="00584AA8">
        <w:rPr>
          <w:rFonts w:ascii="Times New Roman" w:hAnsi="Times New Roman" w:cs="Times New Roman"/>
          <w:sz w:val="24"/>
          <w:szCs w:val="24"/>
          <w:lang w:eastAsia="ru-RU"/>
        </w:rPr>
        <w:t xml:space="preserve"> нефти, современного нефтепромыслового оборудования, поиска новых технологических решений и способствуют формированию </w:t>
      </w:r>
      <w:r>
        <w:rPr>
          <w:rFonts w:ascii="Times New Roman" w:hAnsi="Times New Roman" w:cs="Times New Roman"/>
          <w:sz w:val="24"/>
          <w:szCs w:val="24"/>
          <w:lang w:eastAsia="ru-RU"/>
        </w:rPr>
        <w:t>профессиональных компетенций по специальности 21.02.01</w:t>
      </w:r>
      <w:r w:rsidRPr="00584AA8">
        <w:rPr>
          <w:rFonts w:ascii="Times New Roman" w:hAnsi="Times New Roman" w:cs="Times New Roman"/>
          <w:sz w:val="24"/>
          <w:szCs w:val="24"/>
          <w:lang w:eastAsia="ru-RU"/>
        </w:rPr>
        <w:t xml:space="preserve"> «Разработка и эксплуатация нефтяных  и газовых месторождений»</w:t>
      </w:r>
      <w:r>
        <w:rPr>
          <w:rFonts w:ascii="Times New Roman" w:hAnsi="Times New Roman" w:cs="Times New Roman"/>
          <w:sz w:val="24"/>
          <w:szCs w:val="24"/>
          <w:lang w:eastAsia="ru-RU"/>
        </w:rPr>
        <w:t xml:space="preserve"> согласно требованиям ФГОС.</w:t>
      </w: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Default="005930CD" w:rsidP="004C6ADC">
      <w:pPr>
        <w:spacing w:after="0" w:line="240" w:lineRule="auto"/>
        <w:jc w:val="center"/>
        <w:rPr>
          <w:rFonts w:ascii="Times New Roman" w:hAnsi="Times New Roman" w:cs="Times New Roman"/>
          <w:sz w:val="24"/>
          <w:szCs w:val="24"/>
        </w:rPr>
      </w:pPr>
    </w:p>
    <w:p w:rsidR="005930CD" w:rsidRPr="007F4010" w:rsidRDefault="005930CD" w:rsidP="007F4010">
      <w:pPr>
        <w:tabs>
          <w:tab w:val="left" w:pos="6408"/>
        </w:tabs>
        <w:spacing w:after="0" w:line="240" w:lineRule="auto"/>
        <w:rPr>
          <w:rFonts w:ascii="Times New Roman" w:hAnsi="Times New Roman" w:cs="Times New Roman"/>
          <w:sz w:val="24"/>
          <w:szCs w:val="24"/>
        </w:rPr>
      </w:pPr>
    </w:p>
    <w:p w:rsidR="005930CD" w:rsidRDefault="005930CD" w:rsidP="00BC6508">
      <w:pPr>
        <w:spacing w:after="0" w:line="240" w:lineRule="auto"/>
        <w:jc w:val="center"/>
        <w:rPr>
          <w:rFonts w:ascii="Times New Roman" w:hAnsi="Times New Roman" w:cs="Times New Roman"/>
          <w:b/>
          <w:bCs/>
          <w:sz w:val="28"/>
          <w:szCs w:val="28"/>
        </w:rPr>
      </w:pPr>
      <w:r w:rsidRPr="007F4010">
        <w:rPr>
          <w:rFonts w:ascii="Times New Roman" w:hAnsi="Times New Roman" w:cs="Times New Roman"/>
          <w:b/>
          <w:bCs/>
          <w:sz w:val="28"/>
          <w:szCs w:val="28"/>
        </w:rPr>
        <w:t>Содержание</w:t>
      </w:r>
    </w:p>
    <w:p w:rsidR="006A2A33" w:rsidRPr="007F4010" w:rsidRDefault="006A2A33" w:rsidP="006A2A33">
      <w:pPr>
        <w:spacing w:after="0" w:line="240" w:lineRule="auto"/>
        <w:rPr>
          <w:rFonts w:ascii="Times New Roman" w:hAnsi="Times New Roman" w:cs="Times New Roman"/>
          <w:b/>
          <w:bCs/>
          <w:sz w:val="28"/>
          <w:szCs w:val="28"/>
        </w:rPr>
      </w:pPr>
    </w:p>
    <w:p w:rsidR="005930CD" w:rsidRPr="006A2A33" w:rsidRDefault="006A2A33" w:rsidP="004D63BB">
      <w:pPr>
        <w:spacing w:after="0" w:line="240" w:lineRule="auto"/>
        <w:rPr>
          <w:rFonts w:ascii="Times New Roman" w:hAnsi="Times New Roman" w:cs="Times New Roman"/>
          <w:sz w:val="24"/>
          <w:szCs w:val="24"/>
        </w:rPr>
      </w:pPr>
      <w:r w:rsidRPr="006A2A33">
        <w:rPr>
          <w:rFonts w:ascii="Times New Roman" w:hAnsi="Times New Roman" w:cs="Times New Roman"/>
          <w:bCs/>
          <w:sz w:val="24"/>
          <w:szCs w:val="24"/>
          <w:lang w:eastAsia="ru-RU"/>
        </w:rPr>
        <w:t>Пояснительная записка_____________________________________________</w:t>
      </w:r>
      <w:r>
        <w:rPr>
          <w:rFonts w:ascii="Times New Roman" w:hAnsi="Times New Roman" w:cs="Times New Roman"/>
          <w:bCs/>
          <w:sz w:val="24"/>
          <w:szCs w:val="24"/>
          <w:lang w:eastAsia="ru-RU"/>
        </w:rPr>
        <w:t>____________</w:t>
      </w:r>
      <w:r w:rsidRPr="006A2A33">
        <w:rPr>
          <w:rFonts w:ascii="Times New Roman" w:hAnsi="Times New Roman" w:cs="Times New Roman"/>
          <w:bCs/>
          <w:sz w:val="24"/>
          <w:szCs w:val="24"/>
          <w:lang w:eastAsia="ru-RU"/>
        </w:rPr>
        <w:t>5</w:t>
      </w:r>
    </w:p>
    <w:p w:rsidR="005930CD" w:rsidRPr="007F4010" w:rsidRDefault="005930CD" w:rsidP="004C6ADC">
      <w:pPr>
        <w:spacing w:after="0" w:line="240" w:lineRule="auto"/>
        <w:jc w:val="center"/>
        <w:rPr>
          <w:rFonts w:ascii="Times New Roman" w:hAnsi="Times New Roman" w:cs="Times New Roman"/>
          <w:sz w:val="24"/>
          <w:szCs w:val="24"/>
        </w:rPr>
      </w:pP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1. Общие положения___________________________________________________________6</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1.1 Примерная тематика курсовых проектов_______________________________________6</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1.2 Структура курсового проекта_________________________________________________7</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1.3 Критерии оценки курсового проекта___________________________________________8</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2. Содержание пояснительной записки курсового проекта____________________________9</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2.1 Геологический раздел_______________________________________________________9</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2.2 Технико -технологический раздел____________________________________________ 11</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2.3 Расчетный раздел__________________________________________________________ 23</w:t>
      </w:r>
    </w:p>
    <w:p w:rsidR="005930CD"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 xml:space="preserve"> 2.4 Мероприятия по охране труда и окружающей сред</w:t>
      </w:r>
      <w:r w:rsidR="004D63BB">
        <w:rPr>
          <w:rFonts w:ascii="Times New Roman" w:hAnsi="Times New Roman" w:cs="Times New Roman"/>
          <w:sz w:val="24"/>
          <w:szCs w:val="24"/>
        </w:rPr>
        <w:t>ы_____________________________27</w:t>
      </w:r>
    </w:p>
    <w:p w:rsidR="004D63BB" w:rsidRDefault="004D63BB" w:rsidP="00A637FE">
      <w:pPr>
        <w:rPr>
          <w:rFonts w:ascii="Times New Roman" w:hAnsi="Times New Roman" w:cs="Times New Roman"/>
          <w:sz w:val="24"/>
          <w:szCs w:val="24"/>
        </w:rPr>
      </w:pPr>
      <w:r>
        <w:rPr>
          <w:rFonts w:ascii="Times New Roman" w:hAnsi="Times New Roman" w:cs="Times New Roman"/>
          <w:sz w:val="24"/>
          <w:szCs w:val="24"/>
        </w:rPr>
        <w:t>Заключение___________________________________________________________________28</w:t>
      </w:r>
    </w:p>
    <w:p w:rsidR="004D63BB" w:rsidRPr="007F4010" w:rsidRDefault="004D63BB" w:rsidP="00A637FE">
      <w:pPr>
        <w:rPr>
          <w:rFonts w:ascii="Times New Roman" w:hAnsi="Times New Roman" w:cs="Times New Roman"/>
          <w:sz w:val="24"/>
          <w:szCs w:val="24"/>
        </w:rPr>
      </w:pPr>
      <w:r>
        <w:rPr>
          <w:rFonts w:ascii="Times New Roman" w:hAnsi="Times New Roman" w:cs="Times New Roman"/>
          <w:sz w:val="24"/>
          <w:szCs w:val="24"/>
        </w:rPr>
        <w:t>Список литературы_____________________________________________________________28</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Приложение 1 Задание КП________________________</w:t>
      </w:r>
      <w:r w:rsidR="004D63BB">
        <w:rPr>
          <w:rFonts w:ascii="Times New Roman" w:hAnsi="Times New Roman" w:cs="Times New Roman"/>
          <w:sz w:val="24"/>
          <w:szCs w:val="24"/>
        </w:rPr>
        <w:t>______________________________29</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Приложение 2 Примерное содержание КП___________</w:t>
      </w:r>
      <w:r w:rsidR="004D63BB">
        <w:rPr>
          <w:rFonts w:ascii="Times New Roman" w:hAnsi="Times New Roman" w:cs="Times New Roman"/>
          <w:sz w:val="24"/>
          <w:szCs w:val="24"/>
        </w:rPr>
        <w:t>______________________________31</w:t>
      </w:r>
      <w:r w:rsidRPr="007F4010">
        <w:rPr>
          <w:rFonts w:ascii="Times New Roman" w:hAnsi="Times New Roman" w:cs="Times New Roman"/>
          <w:sz w:val="24"/>
          <w:szCs w:val="24"/>
        </w:rPr>
        <w:t xml:space="preserve"> </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Приложение 3 Обзорная карта района работ__________</w:t>
      </w:r>
      <w:r w:rsidR="004D63BB">
        <w:rPr>
          <w:rFonts w:ascii="Times New Roman" w:hAnsi="Times New Roman" w:cs="Times New Roman"/>
          <w:sz w:val="24"/>
          <w:szCs w:val="24"/>
        </w:rPr>
        <w:t>______________________________32</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Приложение 4 Тектоническая карта_________________</w:t>
      </w:r>
      <w:r w:rsidR="004D63BB">
        <w:rPr>
          <w:rFonts w:ascii="Times New Roman" w:hAnsi="Times New Roman" w:cs="Times New Roman"/>
          <w:sz w:val="24"/>
          <w:szCs w:val="24"/>
        </w:rPr>
        <w:t>______________________________33</w:t>
      </w:r>
    </w:p>
    <w:p w:rsidR="005930CD" w:rsidRPr="007F4010" w:rsidRDefault="005930CD" w:rsidP="00A637FE">
      <w:pPr>
        <w:rPr>
          <w:rFonts w:ascii="Times New Roman" w:hAnsi="Times New Roman" w:cs="Times New Roman"/>
          <w:sz w:val="24"/>
          <w:szCs w:val="24"/>
        </w:rPr>
      </w:pPr>
      <w:r w:rsidRPr="007F4010">
        <w:rPr>
          <w:rFonts w:ascii="Times New Roman" w:hAnsi="Times New Roman" w:cs="Times New Roman"/>
          <w:sz w:val="24"/>
          <w:szCs w:val="24"/>
        </w:rPr>
        <w:t>Приложение 5 Геологический лист__________________</w:t>
      </w:r>
      <w:r w:rsidR="004D63BB">
        <w:rPr>
          <w:rFonts w:ascii="Times New Roman" w:hAnsi="Times New Roman" w:cs="Times New Roman"/>
          <w:sz w:val="24"/>
          <w:szCs w:val="24"/>
        </w:rPr>
        <w:t>______________________________34</w:t>
      </w:r>
    </w:p>
    <w:p w:rsidR="005930CD" w:rsidRPr="007F4010" w:rsidRDefault="005930CD" w:rsidP="00357686">
      <w:pPr>
        <w:rPr>
          <w:rFonts w:ascii="Times New Roman" w:hAnsi="Times New Roman" w:cs="Times New Roman"/>
          <w:sz w:val="24"/>
          <w:szCs w:val="24"/>
        </w:rPr>
      </w:pPr>
      <w:r w:rsidRPr="007F4010">
        <w:rPr>
          <w:rFonts w:ascii="Times New Roman" w:hAnsi="Times New Roman" w:cs="Times New Roman"/>
          <w:sz w:val="24"/>
          <w:szCs w:val="24"/>
        </w:rPr>
        <w:t>Приложение 6 Схема расположения оборудования при п</w:t>
      </w:r>
      <w:r w:rsidR="004D63BB">
        <w:rPr>
          <w:rFonts w:ascii="Times New Roman" w:hAnsi="Times New Roman" w:cs="Times New Roman"/>
          <w:sz w:val="24"/>
          <w:szCs w:val="24"/>
        </w:rPr>
        <w:t>роведении  ГРП_______________ 35</w:t>
      </w:r>
    </w:p>
    <w:p w:rsidR="005930CD" w:rsidRPr="007F4010" w:rsidRDefault="005930CD">
      <w:pPr>
        <w:rPr>
          <w:rFonts w:ascii="Times New Roman" w:hAnsi="Times New Roman" w:cs="Times New Roman"/>
          <w:sz w:val="24"/>
          <w:szCs w:val="24"/>
        </w:rPr>
      </w:pPr>
    </w:p>
    <w:p w:rsidR="005930CD" w:rsidRPr="009325A3" w:rsidRDefault="005930CD">
      <w:pPr>
        <w:rPr>
          <w:rFonts w:ascii="Times New Roman" w:hAnsi="Times New Roman" w:cs="Times New Roman"/>
          <w:sz w:val="24"/>
          <w:szCs w:val="24"/>
        </w:rPr>
      </w:pPr>
    </w:p>
    <w:p w:rsidR="005930CD" w:rsidRPr="009325A3" w:rsidRDefault="005930CD">
      <w:pPr>
        <w:rPr>
          <w:rFonts w:ascii="Times New Roman" w:hAnsi="Times New Roman" w:cs="Times New Roman"/>
          <w:sz w:val="24"/>
          <w:szCs w:val="24"/>
        </w:rPr>
      </w:pPr>
    </w:p>
    <w:p w:rsidR="005930CD" w:rsidRPr="009325A3" w:rsidRDefault="005930CD">
      <w:pPr>
        <w:rPr>
          <w:rFonts w:ascii="Times New Roman" w:hAnsi="Times New Roman" w:cs="Times New Roman"/>
          <w:sz w:val="24"/>
          <w:szCs w:val="24"/>
        </w:rPr>
      </w:pPr>
    </w:p>
    <w:p w:rsidR="005930CD" w:rsidRDefault="005930CD">
      <w:pPr>
        <w:rPr>
          <w:rFonts w:ascii="Times New Roman" w:hAnsi="Times New Roman" w:cs="Times New Roman"/>
          <w:sz w:val="28"/>
          <w:szCs w:val="28"/>
        </w:rPr>
      </w:pPr>
    </w:p>
    <w:p w:rsidR="005930CD" w:rsidRDefault="005930CD">
      <w:pPr>
        <w:rPr>
          <w:rFonts w:ascii="Times New Roman" w:hAnsi="Times New Roman" w:cs="Times New Roman"/>
          <w:sz w:val="28"/>
          <w:szCs w:val="28"/>
        </w:rPr>
      </w:pPr>
    </w:p>
    <w:p w:rsidR="005930CD" w:rsidRDefault="005930CD">
      <w:pPr>
        <w:rPr>
          <w:rFonts w:ascii="Times New Roman" w:hAnsi="Times New Roman" w:cs="Times New Roman"/>
          <w:sz w:val="28"/>
          <w:szCs w:val="28"/>
        </w:rPr>
      </w:pPr>
    </w:p>
    <w:p w:rsidR="004C1A7B" w:rsidRDefault="004C1A7B">
      <w:pPr>
        <w:rPr>
          <w:rFonts w:ascii="Times New Roman" w:hAnsi="Times New Roman" w:cs="Times New Roman"/>
          <w:sz w:val="28"/>
          <w:szCs w:val="28"/>
        </w:rPr>
      </w:pPr>
      <w:bookmarkStart w:id="0" w:name="_GoBack"/>
      <w:bookmarkEnd w:id="0"/>
    </w:p>
    <w:p w:rsidR="005930CD" w:rsidRPr="007977BC" w:rsidRDefault="005930CD" w:rsidP="008D1D9F">
      <w:pPr>
        <w:spacing w:after="0"/>
        <w:jc w:val="center"/>
        <w:rPr>
          <w:rFonts w:ascii="Times New Roman" w:hAnsi="Times New Roman" w:cs="Times New Roman"/>
          <w:b/>
          <w:bCs/>
          <w:sz w:val="28"/>
          <w:szCs w:val="28"/>
          <w:lang w:eastAsia="ru-RU"/>
        </w:rPr>
      </w:pPr>
      <w:r w:rsidRPr="007977BC">
        <w:rPr>
          <w:rFonts w:ascii="Times New Roman" w:hAnsi="Times New Roman" w:cs="Times New Roman"/>
          <w:b/>
          <w:bCs/>
          <w:sz w:val="28"/>
          <w:szCs w:val="28"/>
          <w:lang w:eastAsia="ru-RU"/>
        </w:rPr>
        <w:lastRenderedPageBreak/>
        <w:t>Пояснительная записка</w:t>
      </w:r>
      <w:r>
        <w:rPr>
          <w:rFonts w:ascii="Times New Roman" w:hAnsi="Times New Roman" w:cs="Times New Roman"/>
          <w:b/>
          <w:bCs/>
          <w:sz w:val="28"/>
          <w:szCs w:val="28"/>
          <w:lang w:eastAsia="ru-RU"/>
        </w:rPr>
        <w:t xml:space="preserve"> </w:t>
      </w:r>
    </w:p>
    <w:p w:rsidR="005930CD" w:rsidRPr="00B80BAA" w:rsidRDefault="005930CD" w:rsidP="007977BC">
      <w:pPr>
        <w:spacing w:after="0" w:line="240" w:lineRule="auto"/>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xml:space="preserve">Методические указания по  выполнению курсового проекта предназначены для студентов специальности  21.02.01 «Разработка и  эксплуатация нефтяных и газовых месторождений» по МДК 01.02 «Эксплуатация нефтяных и газовых месторождений» и составлены в соответствии со стандартом, учебным планом. </w:t>
      </w:r>
    </w:p>
    <w:p w:rsidR="005930CD" w:rsidRPr="00B80BAA" w:rsidRDefault="005930CD" w:rsidP="007977BC">
      <w:pPr>
        <w:spacing w:after="0" w:line="240" w:lineRule="auto"/>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xml:space="preserve">Выполнение задач курсового проектирования способствует формированию у студентов </w:t>
      </w:r>
      <w:r>
        <w:rPr>
          <w:rFonts w:ascii="Times New Roman" w:hAnsi="Times New Roman" w:cs="Times New Roman"/>
          <w:sz w:val="24"/>
          <w:szCs w:val="24"/>
          <w:lang w:eastAsia="ru-RU"/>
        </w:rPr>
        <w:t xml:space="preserve">следующих </w:t>
      </w:r>
      <w:r w:rsidRPr="00B80BAA">
        <w:rPr>
          <w:rFonts w:ascii="Times New Roman" w:hAnsi="Times New Roman" w:cs="Times New Roman"/>
          <w:sz w:val="24"/>
          <w:szCs w:val="24"/>
          <w:lang w:eastAsia="ru-RU"/>
        </w:rPr>
        <w:t>профессиональных и общих компетенций согласно требованиям ФГОС:</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ПК 1.1. Контролировать и соблюдать основные показатели разработки месторождений.</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ПК 1.2. Контролировать и поддерживать оптимальные режимы разработки и эксплуатации скважин.</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ПК 2.1. Выполнять основные технологические расчеты по выбору наземного и скважинного оборудования.</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xml:space="preserve">ПК 2.5. Оформлять технологическую и техническую документацию по эксплуатации нефтегазопромыслового оборудования. </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ПК 3.2. Обеспечивать профилактику и безопасность условий труда на нефтяных и газовых месторождениях.</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930CD" w:rsidRPr="00B80BAA" w:rsidRDefault="005930CD" w:rsidP="007977BC">
      <w:pPr>
        <w:spacing w:after="0" w:line="240" w:lineRule="auto"/>
        <w:ind w:left="120"/>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930CD" w:rsidRPr="00B80BAA" w:rsidRDefault="005930CD" w:rsidP="007977BC">
      <w:pPr>
        <w:spacing w:after="0" w:line="240" w:lineRule="auto"/>
        <w:jc w:val="both"/>
        <w:rPr>
          <w:rFonts w:ascii="Times New Roman" w:hAnsi="Times New Roman" w:cs="Times New Roman"/>
          <w:sz w:val="24"/>
          <w:szCs w:val="24"/>
        </w:rPr>
      </w:pPr>
      <w:r w:rsidRPr="00B80BAA">
        <w:rPr>
          <w:rFonts w:ascii="Times New Roman" w:hAnsi="Times New Roman" w:cs="Times New Roman"/>
          <w:sz w:val="24"/>
          <w:szCs w:val="24"/>
        </w:rPr>
        <w:t xml:space="preserve">Курсовой проект является итоговой самостоятельной работой студентов техникума, обучающихся по специальности 21.02.01. Проект составляется по материалам производственной и преддипломной практики, которую студенты проходят после третьего курса теоретического обучения и имеют необходимый запас знаний. </w:t>
      </w:r>
    </w:p>
    <w:p w:rsidR="005930CD" w:rsidRPr="00B80BAA" w:rsidRDefault="005930CD" w:rsidP="007977BC">
      <w:pPr>
        <w:spacing w:after="0" w:line="240" w:lineRule="auto"/>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Тематика курсовых работ разрабатывается и утверждается на заседании комиссии нефтегазоваго профиля. При этом преподаватели, исходя из своих научных интересов, интересов студентов, учитывают направления исследований инновационного развития нефтяной  практики в рамках утвержденных  тем.</w:t>
      </w:r>
    </w:p>
    <w:p w:rsidR="005930CD" w:rsidRPr="00B80BAA" w:rsidRDefault="005930CD" w:rsidP="007977BC">
      <w:pPr>
        <w:spacing w:after="0" w:line="240" w:lineRule="auto"/>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Конкретная тематика курсовых работ отвечает следующим требованиям:</w:t>
      </w:r>
    </w:p>
    <w:p w:rsidR="005930CD" w:rsidRPr="00B80BAA" w:rsidRDefault="005930CD" w:rsidP="007977BC">
      <w:pPr>
        <w:spacing w:after="0" w:line="240" w:lineRule="auto"/>
        <w:ind w:firstLine="851"/>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соответствие задачам профессиональной подготовки специалистов;</w:t>
      </w:r>
    </w:p>
    <w:p w:rsidR="005930CD" w:rsidRPr="00B80BAA" w:rsidRDefault="005930CD" w:rsidP="007977BC">
      <w:pPr>
        <w:spacing w:after="0" w:line="240" w:lineRule="auto"/>
        <w:ind w:firstLine="851"/>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учет  направлений  и проблематики современных технологий и исследований в области добычи нефти и газа;</w:t>
      </w:r>
    </w:p>
    <w:p w:rsidR="005930CD" w:rsidRPr="00B80BAA" w:rsidRDefault="005930CD" w:rsidP="007977BC">
      <w:pPr>
        <w:spacing w:after="0" w:line="240" w:lineRule="auto"/>
        <w:ind w:firstLine="851"/>
        <w:jc w:val="both"/>
        <w:rPr>
          <w:rFonts w:ascii="Times New Roman" w:hAnsi="Times New Roman" w:cs="Times New Roman"/>
          <w:sz w:val="24"/>
          <w:szCs w:val="24"/>
          <w:lang w:eastAsia="ru-RU"/>
        </w:rPr>
      </w:pPr>
      <w:r w:rsidRPr="00B80BAA">
        <w:rPr>
          <w:rFonts w:ascii="Times New Roman" w:hAnsi="Times New Roman" w:cs="Times New Roman"/>
          <w:sz w:val="24"/>
          <w:szCs w:val="24"/>
          <w:lang w:eastAsia="ru-RU"/>
        </w:rPr>
        <w:t>·  приобщение  студентов к работе над проблемами, которые изучаются и решаются в настоящее время научными и производственными предприятиями нефтегазовой отрасли;</w:t>
      </w:r>
    </w:p>
    <w:p w:rsidR="005930CD" w:rsidRPr="00B80BAA" w:rsidRDefault="005930CD" w:rsidP="007977B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B80BAA">
        <w:rPr>
          <w:rFonts w:ascii="Times New Roman" w:hAnsi="Times New Roman" w:cs="Times New Roman"/>
          <w:sz w:val="24"/>
          <w:szCs w:val="24"/>
          <w:lang w:eastAsia="ru-RU"/>
        </w:rPr>
        <w:t xml:space="preserve">При выборе темы исходят  из возможности использования материалов курсовой работы  для дальнейшего развития, расширения и углубления выбранной темы в последующей   </w:t>
      </w:r>
      <w:hyperlink r:id="rId8" w:tooltip="Дипломные работы" w:history="1">
        <w:r w:rsidRPr="00B80BAA">
          <w:rPr>
            <w:rStyle w:val="ab"/>
            <w:rFonts w:ascii="Times New Roman" w:hAnsi="Times New Roman" w:cs="Times New Roman"/>
            <w:color w:val="auto"/>
            <w:sz w:val="24"/>
            <w:szCs w:val="24"/>
            <w:u w:val="none"/>
            <w:lang w:eastAsia="ru-RU"/>
          </w:rPr>
          <w:t>дипломной работе</w:t>
        </w:r>
      </w:hyperlink>
      <w:r w:rsidRPr="00B80BAA">
        <w:rPr>
          <w:rFonts w:ascii="Times New Roman" w:hAnsi="Times New Roman" w:cs="Times New Roman"/>
          <w:sz w:val="24"/>
          <w:szCs w:val="24"/>
          <w:lang w:eastAsia="ru-RU"/>
        </w:rPr>
        <w:t>.  Работа по избранной теме должна носить исследовательский и практический  характер. Формулировки темы курсовой работы согласуются с преподавателем. После этого студент не имеет право самостоятельно менять тему.</w:t>
      </w:r>
    </w:p>
    <w:p w:rsidR="005930CD" w:rsidRPr="00EC366A" w:rsidRDefault="005930CD" w:rsidP="007977B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B80BAA">
        <w:rPr>
          <w:rFonts w:ascii="Times New Roman" w:hAnsi="Times New Roman" w:cs="Times New Roman"/>
          <w:sz w:val="24"/>
          <w:szCs w:val="24"/>
          <w:lang w:eastAsia="ru-RU"/>
        </w:rPr>
        <w:t>Курсовая работа должна быть написана логически последовательно литературным языком. Не следует употреблять как излишне пространных и сложно построенных предложений, так и чрезмерно кратких, лаконичных фраз, слабо между собой связанных, допускающих  двойное толкование и т. п.</w:t>
      </w:r>
      <w:r>
        <w:rPr>
          <w:rFonts w:ascii="Times New Roman" w:hAnsi="Times New Roman" w:cs="Times New Roman"/>
          <w:sz w:val="24"/>
          <w:szCs w:val="24"/>
          <w:lang w:eastAsia="ru-RU"/>
        </w:rPr>
        <w:t xml:space="preserve"> </w:t>
      </w:r>
      <w:r w:rsidRPr="00B80BAA">
        <w:rPr>
          <w:rFonts w:ascii="Times New Roman" w:hAnsi="Times New Roman" w:cs="Times New Roman"/>
          <w:sz w:val="24"/>
          <w:szCs w:val="24"/>
          <w:lang w:eastAsia="ru-RU"/>
        </w:rPr>
        <w:t>Не рекомендуется вести изложение от первого лица </w:t>
      </w:r>
      <w:hyperlink r:id="rId9" w:tooltip="Единственное число" w:history="1">
        <w:r w:rsidRPr="00B80BAA">
          <w:rPr>
            <w:rStyle w:val="ab"/>
            <w:rFonts w:ascii="Times New Roman" w:hAnsi="Times New Roman" w:cs="Times New Roman"/>
            <w:color w:val="auto"/>
            <w:sz w:val="24"/>
            <w:szCs w:val="24"/>
            <w:u w:val="none"/>
            <w:lang w:eastAsia="ru-RU"/>
          </w:rPr>
          <w:t>единственного числа</w:t>
        </w:r>
      </w:hyperlink>
      <w:r w:rsidRPr="00B80BAA">
        <w:rPr>
          <w:rFonts w:ascii="Times New Roman" w:hAnsi="Times New Roman" w:cs="Times New Roman"/>
          <w:sz w:val="24"/>
          <w:szCs w:val="24"/>
          <w:lang w:eastAsia="ru-RU"/>
        </w:rPr>
        <w:t>.</w:t>
      </w:r>
    </w:p>
    <w:p w:rsidR="005930CD" w:rsidRPr="00B80BAA" w:rsidRDefault="005930CD" w:rsidP="007977BC">
      <w:pPr>
        <w:spacing w:after="0" w:line="240" w:lineRule="auto"/>
        <w:jc w:val="center"/>
        <w:rPr>
          <w:rFonts w:ascii="Times New Roman" w:hAnsi="Times New Roman" w:cs="Times New Roman"/>
          <w:sz w:val="24"/>
          <w:szCs w:val="24"/>
          <w:lang w:eastAsia="ru-RU"/>
        </w:rPr>
      </w:pPr>
    </w:p>
    <w:p w:rsidR="005930CD" w:rsidRPr="00B80BAA" w:rsidRDefault="005930CD" w:rsidP="007977BC">
      <w:pPr>
        <w:spacing w:after="0" w:line="240" w:lineRule="auto"/>
        <w:jc w:val="center"/>
        <w:rPr>
          <w:rFonts w:ascii="Times New Roman" w:hAnsi="Times New Roman" w:cs="Times New Roman"/>
          <w:sz w:val="24"/>
          <w:szCs w:val="24"/>
          <w:lang w:eastAsia="ru-RU"/>
        </w:rPr>
      </w:pPr>
    </w:p>
    <w:p w:rsidR="005930CD" w:rsidRPr="00B80BAA" w:rsidRDefault="005930CD" w:rsidP="00E249E0">
      <w:pPr>
        <w:spacing w:after="0" w:line="360" w:lineRule="auto"/>
        <w:jc w:val="center"/>
        <w:rPr>
          <w:rFonts w:ascii="Times New Roman" w:hAnsi="Times New Roman" w:cs="Times New Roman"/>
          <w:sz w:val="24"/>
          <w:szCs w:val="24"/>
          <w:lang w:eastAsia="ru-RU"/>
        </w:rPr>
      </w:pPr>
    </w:p>
    <w:p w:rsidR="005930CD" w:rsidRDefault="005930CD" w:rsidP="00E249E0">
      <w:pPr>
        <w:spacing w:after="0" w:line="360" w:lineRule="auto"/>
        <w:jc w:val="center"/>
        <w:rPr>
          <w:rFonts w:ascii="Times New Roman" w:hAnsi="Times New Roman" w:cs="Times New Roman"/>
          <w:sz w:val="24"/>
          <w:szCs w:val="24"/>
          <w:lang w:eastAsia="ru-RU"/>
        </w:rPr>
      </w:pPr>
    </w:p>
    <w:p w:rsidR="005930CD" w:rsidRDefault="005930CD" w:rsidP="00E249E0">
      <w:pPr>
        <w:spacing w:after="0" w:line="360" w:lineRule="auto"/>
        <w:jc w:val="center"/>
        <w:rPr>
          <w:rFonts w:ascii="Times New Roman" w:hAnsi="Times New Roman" w:cs="Times New Roman"/>
          <w:sz w:val="24"/>
          <w:szCs w:val="24"/>
          <w:lang w:eastAsia="ru-RU"/>
        </w:rPr>
      </w:pPr>
    </w:p>
    <w:p w:rsidR="005930CD" w:rsidRPr="00B80BAA" w:rsidRDefault="005930CD" w:rsidP="0029298C">
      <w:pPr>
        <w:spacing w:after="0" w:line="360" w:lineRule="auto"/>
        <w:rPr>
          <w:rFonts w:ascii="Times New Roman" w:hAnsi="Times New Roman" w:cs="Times New Roman"/>
          <w:sz w:val="24"/>
          <w:szCs w:val="24"/>
          <w:lang w:eastAsia="ru-RU"/>
        </w:rPr>
      </w:pPr>
    </w:p>
    <w:p w:rsidR="005930CD" w:rsidRPr="007977BC" w:rsidRDefault="005930CD" w:rsidP="00E249E0">
      <w:pPr>
        <w:spacing w:after="0" w:line="360" w:lineRule="auto"/>
        <w:jc w:val="center"/>
        <w:rPr>
          <w:rFonts w:ascii="Times New Roman" w:hAnsi="Times New Roman" w:cs="Times New Roman"/>
          <w:sz w:val="28"/>
          <w:szCs w:val="28"/>
          <w:lang w:eastAsia="ru-RU"/>
        </w:rPr>
      </w:pPr>
      <w:r w:rsidRPr="007977BC">
        <w:rPr>
          <w:rFonts w:ascii="Times New Roman" w:hAnsi="Times New Roman" w:cs="Times New Roman"/>
          <w:b/>
          <w:bCs/>
          <w:sz w:val="28"/>
          <w:szCs w:val="28"/>
          <w:lang w:eastAsia="ru-RU"/>
        </w:rPr>
        <w:lastRenderedPageBreak/>
        <w:t>1. Общие положения</w:t>
      </w:r>
    </w:p>
    <w:p w:rsidR="005930CD" w:rsidRPr="007977BC" w:rsidRDefault="005930CD" w:rsidP="007977BC">
      <w:pPr>
        <w:spacing w:after="0" w:line="240" w:lineRule="auto"/>
        <w:jc w:val="center"/>
        <w:rPr>
          <w:rFonts w:ascii="Times New Roman" w:hAnsi="Times New Roman" w:cs="Times New Roman"/>
          <w:b/>
          <w:bCs/>
          <w:sz w:val="28"/>
          <w:szCs w:val="28"/>
        </w:rPr>
      </w:pPr>
      <w:r w:rsidRPr="007977BC">
        <w:rPr>
          <w:rFonts w:ascii="Times New Roman" w:hAnsi="Times New Roman" w:cs="Times New Roman"/>
          <w:b/>
          <w:bCs/>
          <w:sz w:val="28"/>
          <w:szCs w:val="28"/>
        </w:rPr>
        <w:t xml:space="preserve">1.1. Примерная тематика курсовых проектов </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1.Технологический процесс ввода скважины в эксплуатацию фонтанным способом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2.Технологический процесс ввода скважины в эксплуатацию глубиннонасосным способом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3.Технологический процесс вывода скважины на оптимальный  режим работы  погружным центробежным электронасосом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4.Технологический процесс ввода  скважины в эксплуатацию газлифтным способом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5.Переход технологического процесса  эксплуатации фонтанной  скважины на  газлифтную  добычу  нефти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6.Переналадка технологического процесса  от фонтанной эксплуатации скважин на  глубиннонасосную добычу  нефти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7.Технологический процесс ввода скважины в эксплуатацию винтовыми насосами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8.Процесс подбора оборудования и оптимального технологического режима работы фонтанной скважины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9.Технологический процесс освоения скважин на основе данных  геофизических исследований, после проведенного капитального ремонта скважины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10.Проведение технологических процессов  исследования фонтанных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11.Процесс подбора  штангового глубинного насоса в осложненных условиях и способы борьбы с осложнениями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12. Проведение технологических процессов  исследования  глубиннонасосных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13.Технологические процессы снижения пусковых давлений газлифтных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14. Технологический процесс распределения и учета рабочего агента газлифтных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15.Технологический процесс поддержания пластового давления методом закачки воды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16.Технологический процесс проведения гидравлического разрыва пласта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17.Анализ технологического процесса применения комплексных обработок на призабойную зону пласта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18.Технологический процесс повышения эффективности и анализ химических методов  воздействия на призабойную зону пласта добывающих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19. Технологический процесс увеличения  нефтеотдачи пласта тепловыми и термическими обработками призабойной зоны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20. Технологический процесс глинокислотной обработки призабойной зоны пласта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21.Технологический процесс проведения подземного ремонта скважины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22.Технологический процесс совершенствования систем сбора и подготовки высокообводненных нефтей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 xml:space="preserve">23.Организация технологического процесса в резервуарном парке нефтеперерабатывающей базы. </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24.Технологический процесс полуавтоматической сепарации скважинной продукции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25. Технологический процесс получения мазута (бензина, керасина) из товарной нефти марки на нефтеперерабатывающем заводе.</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26.Оптимизация, анализ и повышение эффективности технологического процесса эксплуатации  механизированного фонда скважин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lastRenderedPageBreak/>
        <w:t>27. Технологические процессы обессоливания и обезвоживания скважинной продукции в автоматическом режиме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28.Технологические методы защиты подземного оборудования и выкидных линий скважин от коррозии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29. Технологический процесс эксплуатации погружным центробежным электронасосом в осложненных условиях и способы борьбы с осложнениями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30.Характеристики и расчет технологического процесса закачки жидкостей в нагнетательные скважины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31. Технологические процессы повышения эффективности работы насосных скважин при совместном проявлении механических примесей и асфальтосмолопарафинов.</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32.Технологические процессы повышения эффективности ликвидации гидратообразования в газовых скважинах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33.Проведение технологических процессов исследования газовых скважин с использованием производной давления и  анализ данных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34.Технологические процессы учета попутного нефтяного газа на объектах подготовки нефти на месторождении.</w:t>
      </w:r>
    </w:p>
    <w:p w:rsidR="005930CD" w:rsidRPr="007977BC" w:rsidRDefault="005930CD" w:rsidP="007977BC">
      <w:pPr>
        <w:spacing w:after="0" w:line="240" w:lineRule="auto"/>
        <w:rPr>
          <w:rFonts w:ascii="Times New Roman" w:hAnsi="Times New Roman" w:cs="Times New Roman"/>
          <w:sz w:val="24"/>
          <w:szCs w:val="24"/>
          <w:lang w:eastAsia="ru-RU"/>
        </w:rPr>
      </w:pPr>
      <w:r w:rsidRPr="007977BC">
        <w:rPr>
          <w:rFonts w:ascii="Times New Roman" w:hAnsi="Times New Roman" w:cs="Times New Roman"/>
          <w:sz w:val="24"/>
          <w:szCs w:val="24"/>
          <w:lang w:eastAsia="ru-RU"/>
        </w:rPr>
        <w:t>35.Технологические процессы повышения эффективности и результаты внедрения технологии по сокращению потерь нефти на месторождении.</w:t>
      </w:r>
    </w:p>
    <w:p w:rsidR="005930CD" w:rsidRPr="007977BC" w:rsidRDefault="005930CD" w:rsidP="007977BC">
      <w:pPr>
        <w:spacing w:after="0" w:line="240" w:lineRule="auto"/>
        <w:rPr>
          <w:rFonts w:ascii="Times New Roman" w:hAnsi="Times New Roman" w:cs="Times New Roman"/>
          <w:b/>
          <w:bCs/>
          <w:sz w:val="24"/>
          <w:szCs w:val="24"/>
          <w:lang w:eastAsia="ru-RU"/>
        </w:rPr>
      </w:pPr>
      <w:r w:rsidRPr="007977BC">
        <w:rPr>
          <w:rFonts w:ascii="Times New Roman" w:hAnsi="Times New Roman" w:cs="Times New Roman"/>
          <w:sz w:val="24"/>
          <w:szCs w:val="24"/>
          <w:lang w:eastAsia="ru-RU"/>
        </w:rPr>
        <w:t>36.Анализ и технологические процессы  повышения эффективности профилактики коррозии оборудования сероводородсодержащего месторождения</w:t>
      </w:r>
      <w:r w:rsidRPr="007977BC">
        <w:rPr>
          <w:rFonts w:ascii="Times New Roman" w:hAnsi="Times New Roman" w:cs="Times New Roman"/>
          <w:b/>
          <w:bCs/>
          <w:sz w:val="24"/>
          <w:szCs w:val="24"/>
          <w:lang w:eastAsia="ru-RU"/>
        </w:rPr>
        <w:t>.</w:t>
      </w:r>
    </w:p>
    <w:p w:rsidR="005930CD" w:rsidRDefault="005930CD" w:rsidP="007977BC">
      <w:pPr>
        <w:spacing w:after="0"/>
        <w:rPr>
          <w:rFonts w:ascii="Times New Roman" w:hAnsi="Times New Roman" w:cs="Times New Roman"/>
          <w:b/>
          <w:bCs/>
          <w:sz w:val="24"/>
          <w:szCs w:val="24"/>
        </w:rPr>
      </w:pPr>
    </w:p>
    <w:p w:rsidR="005930CD" w:rsidRPr="00E7306C" w:rsidRDefault="005930CD" w:rsidP="008D1D9F">
      <w:pPr>
        <w:spacing w:after="0"/>
        <w:jc w:val="center"/>
        <w:rPr>
          <w:rFonts w:ascii="Times New Roman" w:hAnsi="Times New Roman" w:cs="Times New Roman"/>
          <w:b/>
          <w:bCs/>
          <w:sz w:val="28"/>
          <w:szCs w:val="28"/>
        </w:rPr>
      </w:pPr>
      <w:r w:rsidRPr="00E7306C">
        <w:rPr>
          <w:rFonts w:ascii="Times New Roman" w:hAnsi="Times New Roman" w:cs="Times New Roman"/>
          <w:b/>
          <w:bCs/>
          <w:sz w:val="28"/>
          <w:szCs w:val="28"/>
        </w:rPr>
        <w:t>1.2.Структура курсового проекта</w:t>
      </w:r>
    </w:p>
    <w:p w:rsidR="005930CD" w:rsidRPr="008D1D9F" w:rsidRDefault="005930CD" w:rsidP="007977BC">
      <w:pPr>
        <w:spacing w:after="0" w:line="240" w:lineRule="auto"/>
        <w:jc w:val="both"/>
        <w:rPr>
          <w:rFonts w:ascii="Times New Roman" w:hAnsi="Times New Roman" w:cs="Times New Roman"/>
          <w:b/>
          <w:bCs/>
          <w:sz w:val="24"/>
          <w:szCs w:val="24"/>
        </w:rPr>
      </w:pPr>
      <w:r w:rsidRPr="008D1D9F">
        <w:rPr>
          <w:rFonts w:ascii="Times New Roman" w:hAnsi="Times New Roman" w:cs="Times New Roman"/>
          <w:b/>
          <w:bCs/>
          <w:sz w:val="24"/>
          <w:szCs w:val="24"/>
        </w:rPr>
        <w:t xml:space="preserve">курсовой проект должен </w:t>
      </w:r>
      <w:r>
        <w:rPr>
          <w:rFonts w:ascii="Times New Roman" w:hAnsi="Times New Roman" w:cs="Times New Roman"/>
          <w:b/>
          <w:bCs/>
          <w:sz w:val="24"/>
          <w:szCs w:val="24"/>
        </w:rPr>
        <w:t>состоять из</w:t>
      </w:r>
      <w:r w:rsidRPr="008D1D9F">
        <w:rPr>
          <w:rFonts w:ascii="Times New Roman" w:hAnsi="Times New Roman" w:cs="Times New Roman"/>
          <w:b/>
          <w:bCs/>
          <w:sz w:val="24"/>
          <w:szCs w:val="24"/>
        </w:rPr>
        <w:t>:</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-пояснительной записки (</w:t>
      </w:r>
      <w:r w:rsidRPr="008D1D9F">
        <w:rPr>
          <w:rFonts w:ascii="Times New Roman" w:hAnsi="Times New Roman" w:cs="Times New Roman"/>
          <w:sz w:val="24"/>
          <w:szCs w:val="24"/>
        </w:rPr>
        <w:t>текстовый документ)</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-графического </w:t>
      </w:r>
      <w:r w:rsidRPr="008D1D9F">
        <w:rPr>
          <w:rFonts w:ascii="Times New Roman" w:hAnsi="Times New Roman" w:cs="Times New Roman"/>
          <w:sz w:val="24"/>
          <w:szCs w:val="24"/>
        </w:rPr>
        <w:t xml:space="preserve"> материал</w:t>
      </w:r>
      <w:r>
        <w:rPr>
          <w:rFonts w:ascii="Times New Roman" w:hAnsi="Times New Roman" w:cs="Times New Roman"/>
          <w:sz w:val="24"/>
          <w:szCs w:val="24"/>
        </w:rPr>
        <w:t>а</w:t>
      </w:r>
      <w:r w:rsidRPr="008D1D9F">
        <w:rPr>
          <w:rFonts w:ascii="Times New Roman" w:hAnsi="Times New Roman" w:cs="Times New Roman"/>
          <w:sz w:val="24"/>
          <w:szCs w:val="24"/>
        </w:rPr>
        <w:t>.</w:t>
      </w:r>
    </w:p>
    <w:p w:rsidR="005930CD" w:rsidRDefault="005930CD" w:rsidP="007977B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r w:rsidRPr="008D1D9F">
        <w:rPr>
          <w:rFonts w:ascii="Times New Roman" w:hAnsi="Times New Roman" w:cs="Times New Roman"/>
          <w:b/>
          <w:bCs/>
          <w:sz w:val="24"/>
          <w:szCs w:val="24"/>
        </w:rPr>
        <w:t xml:space="preserve">.1. </w:t>
      </w:r>
      <w:r>
        <w:rPr>
          <w:rFonts w:ascii="Times New Roman" w:hAnsi="Times New Roman" w:cs="Times New Roman"/>
          <w:b/>
          <w:bCs/>
          <w:sz w:val="24"/>
          <w:szCs w:val="24"/>
        </w:rPr>
        <w:t>Содержание пояснительной записки.</w:t>
      </w:r>
    </w:p>
    <w:p w:rsidR="005930CD" w:rsidRPr="00E7306C" w:rsidRDefault="005930CD" w:rsidP="007977BC">
      <w:pPr>
        <w:spacing w:after="0" w:line="240" w:lineRule="auto"/>
        <w:jc w:val="both"/>
        <w:rPr>
          <w:rFonts w:ascii="Times New Roman" w:hAnsi="Times New Roman" w:cs="Times New Roman"/>
          <w:sz w:val="24"/>
          <w:szCs w:val="24"/>
        </w:rPr>
      </w:pPr>
      <w:r w:rsidRPr="00E7306C">
        <w:rPr>
          <w:rFonts w:ascii="Times New Roman" w:hAnsi="Times New Roman" w:cs="Times New Roman"/>
          <w:sz w:val="24"/>
          <w:szCs w:val="24"/>
        </w:rPr>
        <w:t>Пояснительная записка</w:t>
      </w:r>
      <w:r>
        <w:rPr>
          <w:rFonts w:ascii="Times New Roman" w:hAnsi="Times New Roman" w:cs="Times New Roman"/>
          <w:sz w:val="24"/>
          <w:szCs w:val="24"/>
        </w:rPr>
        <w:t xml:space="preserve"> </w:t>
      </w:r>
      <w:r w:rsidRPr="00E7306C">
        <w:rPr>
          <w:rFonts w:ascii="Times New Roman" w:hAnsi="Times New Roman" w:cs="Times New Roman"/>
          <w:sz w:val="24"/>
          <w:szCs w:val="24"/>
        </w:rPr>
        <w:t>(ПЗ)</w:t>
      </w:r>
      <w:r>
        <w:rPr>
          <w:rFonts w:ascii="Times New Roman" w:hAnsi="Times New Roman" w:cs="Times New Roman"/>
          <w:sz w:val="24"/>
          <w:szCs w:val="24"/>
        </w:rPr>
        <w:t xml:space="preserve"> </w:t>
      </w:r>
      <w:r w:rsidRPr="00E7306C">
        <w:rPr>
          <w:rFonts w:ascii="Times New Roman" w:hAnsi="Times New Roman" w:cs="Times New Roman"/>
          <w:sz w:val="24"/>
          <w:szCs w:val="24"/>
        </w:rPr>
        <w:t>должна состоять из материалов, изложенных в указанной ниже последовательности</w:t>
      </w:r>
      <w:r>
        <w:rPr>
          <w:rFonts w:ascii="Times New Roman" w:hAnsi="Times New Roman" w:cs="Times New Roman"/>
          <w:sz w:val="24"/>
          <w:szCs w:val="24"/>
        </w:rPr>
        <w:t xml:space="preserve"> (приложение 2)</w:t>
      </w:r>
      <w:r w:rsidRPr="00E7306C">
        <w:rPr>
          <w:rFonts w:ascii="Times New Roman" w:hAnsi="Times New Roman" w:cs="Times New Roman"/>
          <w:sz w:val="24"/>
          <w:szCs w:val="24"/>
        </w:rPr>
        <w:t>:</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D1D9F">
        <w:rPr>
          <w:rFonts w:ascii="Times New Roman" w:hAnsi="Times New Roman" w:cs="Times New Roman"/>
          <w:b/>
          <w:bCs/>
          <w:sz w:val="24"/>
          <w:szCs w:val="24"/>
        </w:rPr>
        <w:t>титульный лист</w:t>
      </w:r>
      <w:r w:rsidRPr="008D1D9F">
        <w:rPr>
          <w:rFonts w:ascii="Times New Roman" w:hAnsi="Times New Roman" w:cs="Times New Roman"/>
          <w:sz w:val="24"/>
          <w:szCs w:val="24"/>
        </w:rPr>
        <w:t>;</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задание на курсовое  проектирование</w:t>
      </w:r>
      <w:r w:rsidRPr="008D1D9F">
        <w:rPr>
          <w:rFonts w:ascii="Times New Roman" w:hAnsi="Times New Roman" w:cs="Times New Roman"/>
          <w:sz w:val="24"/>
          <w:szCs w:val="24"/>
        </w:rPr>
        <w:t>, заполняется руковод</w:t>
      </w:r>
      <w:r>
        <w:rPr>
          <w:rFonts w:ascii="Times New Roman" w:hAnsi="Times New Roman" w:cs="Times New Roman"/>
          <w:sz w:val="24"/>
          <w:szCs w:val="24"/>
        </w:rPr>
        <w:t>ителем курсового проектирования</w:t>
      </w:r>
      <w:r w:rsidRPr="008D1D9F">
        <w:rPr>
          <w:rFonts w:ascii="Times New Roman" w:hAnsi="Times New Roman" w:cs="Times New Roman"/>
          <w:sz w:val="24"/>
          <w:szCs w:val="24"/>
        </w:rPr>
        <w:t xml:space="preserve">  и должн</w:t>
      </w:r>
      <w:r>
        <w:rPr>
          <w:rFonts w:ascii="Times New Roman" w:hAnsi="Times New Roman" w:cs="Times New Roman"/>
          <w:sz w:val="24"/>
          <w:szCs w:val="24"/>
        </w:rPr>
        <w:t>о содержать все исходные данные</w:t>
      </w:r>
      <w:r w:rsidRPr="008D1D9F">
        <w:rPr>
          <w:rFonts w:ascii="Times New Roman" w:hAnsi="Times New Roman" w:cs="Times New Roman"/>
          <w:sz w:val="24"/>
          <w:szCs w:val="24"/>
        </w:rPr>
        <w:t>, обеспечивающие качественное выполнение курсового проекта</w:t>
      </w:r>
      <w:r>
        <w:rPr>
          <w:rFonts w:ascii="Times New Roman" w:hAnsi="Times New Roman" w:cs="Times New Roman"/>
          <w:sz w:val="24"/>
          <w:szCs w:val="24"/>
        </w:rPr>
        <w:t xml:space="preserve"> (Приложение 1)</w:t>
      </w:r>
      <w:r w:rsidRPr="008D1D9F">
        <w:rPr>
          <w:rFonts w:ascii="Times New Roman" w:hAnsi="Times New Roman" w:cs="Times New Roman"/>
          <w:sz w:val="24"/>
          <w:szCs w:val="24"/>
        </w:rPr>
        <w:t>;</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содержание,</w:t>
      </w:r>
      <w:r w:rsidRPr="008D1D9F">
        <w:rPr>
          <w:rFonts w:ascii="Times New Roman" w:hAnsi="Times New Roman" w:cs="Times New Roman"/>
          <w:sz w:val="24"/>
          <w:szCs w:val="24"/>
        </w:rPr>
        <w:t xml:space="preserve"> перечисляются последовательно все разделы, по</w:t>
      </w:r>
      <w:r>
        <w:rPr>
          <w:rFonts w:ascii="Times New Roman" w:hAnsi="Times New Roman" w:cs="Times New Roman"/>
          <w:sz w:val="24"/>
          <w:szCs w:val="24"/>
        </w:rPr>
        <w:t>дразделы ПЗ, список использованной литературы (Приложение 2);</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введение</w:t>
      </w:r>
      <w:r w:rsidRPr="008D1D9F">
        <w:rPr>
          <w:rFonts w:ascii="Times New Roman" w:hAnsi="Times New Roman" w:cs="Times New Roman"/>
          <w:b/>
          <w:bCs/>
          <w:sz w:val="24"/>
          <w:szCs w:val="24"/>
        </w:rPr>
        <w:t>,</w:t>
      </w:r>
      <w:r w:rsidRPr="008D1D9F">
        <w:rPr>
          <w:rFonts w:ascii="Times New Roman" w:hAnsi="Times New Roman" w:cs="Times New Roman"/>
          <w:sz w:val="24"/>
          <w:szCs w:val="24"/>
        </w:rPr>
        <w:t xml:space="preserve"> дается оценка современного состояния отрасли, актуальность темы курсового прое</w:t>
      </w:r>
      <w:r>
        <w:rPr>
          <w:rFonts w:ascii="Times New Roman" w:hAnsi="Times New Roman" w:cs="Times New Roman"/>
          <w:sz w:val="24"/>
          <w:szCs w:val="24"/>
        </w:rPr>
        <w:t>кта, характеристика предприятия</w:t>
      </w:r>
      <w:r w:rsidRPr="008D1D9F">
        <w:rPr>
          <w:rFonts w:ascii="Times New Roman" w:hAnsi="Times New Roman" w:cs="Times New Roman"/>
          <w:sz w:val="24"/>
          <w:szCs w:val="24"/>
        </w:rPr>
        <w:t>, где проходила производственная практика;</w:t>
      </w:r>
    </w:p>
    <w:p w:rsidR="005930CD"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t>-</w:t>
      </w:r>
      <w:r w:rsidRPr="008D1D9F">
        <w:rPr>
          <w:rFonts w:ascii="Times New Roman" w:hAnsi="Times New Roman" w:cs="Times New Roman"/>
          <w:b/>
          <w:bCs/>
          <w:sz w:val="24"/>
          <w:szCs w:val="24"/>
        </w:rPr>
        <w:t>геологический раздел</w:t>
      </w:r>
      <w:r w:rsidRPr="008D1D9F">
        <w:rPr>
          <w:rFonts w:ascii="Times New Roman" w:hAnsi="Times New Roman" w:cs="Times New Roman"/>
          <w:sz w:val="24"/>
          <w:szCs w:val="24"/>
        </w:rPr>
        <w:t xml:space="preserve">, включает в себя  горно – геологические условия </w:t>
      </w:r>
      <w:r>
        <w:rPr>
          <w:rFonts w:ascii="Times New Roman" w:hAnsi="Times New Roman" w:cs="Times New Roman"/>
          <w:sz w:val="24"/>
          <w:szCs w:val="24"/>
        </w:rPr>
        <w:t xml:space="preserve">района работ </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сведения о районе работс обзорной картой (Приложение 1)</w:t>
      </w:r>
      <w:r w:rsidRPr="008D1D9F">
        <w:rPr>
          <w:rFonts w:ascii="Times New Roman" w:hAnsi="Times New Roman" w:cs="Times New Roman"/>
          <w:sz w:val="24"/>
          <w:szCs w:val="24"/>
        </w:rPr>
        <w:t>,</w:t>
      </w:r>
      <w:r>
        <w:rPr>
          <w:rFonts w:ascii="Times New Roman" w:hAnsi="Times New Roman" w:cs="Times New Roman"/>
          <w:sz w:val="24"/>
          <w:szCs w:val="24"/>
        </w:rPr>
        <w:t xml:space="preserve"> стратиграфию</w:t>
      </w:r>
      <w:r w:rsidRPr="008D1D9F">
        <w:rPr>
          <w:rFonts w:ascii="Times New Roman" w:hAnsi="Times New Roman" w:cs="Times New Roman"/>
          <w:sz w:val="24"/>
          <w:szCs w:val="24"/>
        </w:rPr>
        <w:t xml:space="preserve">, </w:t>
      </w:r>
      <w:r>
        <w:rPr>
          <w:rFonts w:ascii="Times New Roman" w:hAnsi="Times New Roman" w:cs="Times New Roman"/>
          <w:sz w:val="24"/>
          <w:szCs w:val="24"/>
        </w:rPr>
        <w:t xml:space="preserve">тектонику с тектонической картой (Приложение 2), коллекторские свойства горных пород, </w:t>
      </w:r>
      <w:r w:rsidRPr="008D1D9F">
        <w:rPr>
          <w:rFonts w:ascii="Times New Roman" w:hAnsi="Times New Roman" w:cs="Times New Roman"/>
          <w:sz w:val="24"/>
          <w:szCs w:val="24"/>
        </w:rPr>
        <w:t>нефтегазо</w:t>
      </w:r>
      <w:r>
        <w:rPr>
          <w:rFonts w:ascii="Times New Roman" w:hAnsi="Times New Roman" w:cs="Times New Roman"/>
          <w:sz w:val="24"/>
          <w:szCs w:val="24"/>
        </w:rPr>
        <w:t>водо</w:t>
      </w:r>
      <w:r w:rsidRPr="008D1D9F">
        <w:rPr>
          <w:rFonts w:ascii="Times New Roman" w:hAnsi="Times New Roman" w:cs="Times New Roman"/>
          <w:sz w:val="24"/>
          <w:szCs w:val="24"/>
        </w:rPr>
        <w:t>носность)</w:t>
      </w:r>
      <w:r>
        <w:rPr>
          <w:rFonts w:ascii="Times New Roman" w:hAnsi="Times New Roman" w:cs="Times New Roman"/>
          <w:sz w:val="24"/>
          <w:szCs w:val="24"/>
        </w:rPr>
        <w:t>. Н</w:t>
      </w:r>
      <w:r w:rsidRPr="008D1D9F">
        <w:rPr>
          <w:rFonts w:ascii="Times New Roman" w:hAnsi="Times New Roman" w:cs="Times New Roman"/>
          <w:sz w:val="24"/>
          <w:szCs w:val="24"/>
        </w:rPr>
        <w:t>а основании  горно – геологических условий проектируются  следующие разделы курсового проекта;</w:t>
      </w:r>
    </w:p>
    <w:p w:rsidR="005930CD" w:rsidRPr="008D1D9F"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t>-</w:t>
      </w:r>
      <w:r w:rsidRPr="008D1D9F">
        <w:rPr>
          <w:rFonts w:ascii="Times New Roman" w:hAnsi="Times New Roman" w:cs="Times New Roman"/>
          <w:b/>
          <w:bCs/>
          <w:sz w:val="24"/>
          <w:szCs w:val="24"/>
        </w:rPr>
        <w:t>технико-технологический раздел</w:t>
      </w:r>
      <w:r w:rsidRPr="008D1D9F">
        <w:rPr>
          <w:rFonts w:ascii="Times New Roman" w:hAnsi="Times New Roman" w:cs="Times New Roman"/>
          <w:sz w:val="24"/>
          <w:szCs w:val="24"/>
        </w:rPr>
        <w:t xml:space="preserve">  основная часть курсового проекта,  содержание должно отв</w:t>
      </w:r>
      <w:r>
        <w:rPr>
          <w:rFonts w:ascii="Times New Roman" w:hAnsi="Times New Roman" w:cs="Times New Roman"/>
          <w:sz w:val="24"/>
          <w:szCs w:val="24"/>
        </w:rPr>
        <w:t>ечать заданию на проектирование. Содержит техническую часть (обоснование и описание выбранного оборудования) и технологическую часть (обоснование и характеристика технологического процесса согласно тематике КП и листа задания, возможные осложнения и выбор методов воздействия на пласт).</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-расчетный раздел </w:t>
      </w:r>
      <w:r>
        <w:rPr>
          <w:rFonts w:ascii="Times New Roman" w:hAnsi="Times New Roman" w:cs="Times New Roman"/>
          <w:sz w:val="24"/>
          <w:szCs w:val="24"/>
        </w:rPr>
        <w:t>включает в себя расчеты</w:t>
      </w:r>
      <w:r w:rsidRPr="008D1D9F">
        <w:rPr>
          <w:rFonts w:ascii="Times New Roman" w:hAnsi="Times New Roman" w:cs="Times New Roman"/>
          <w:sz w:val="24"/>
          <w:szCs w:val="24"/>
        </w:rPr>
        <w:t>, согласно заданию на курсовое проектирование;</w:t>
      </w:r>
    </w:p>
    <w:p w:rsidR="005930CD" w:rsidRPr="008D1D9F"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t>-</w:t>
      </w:r>
      <w:r>
        <w:rPr>
          <w:rFonts w:ascii="Times New Roman" w:hAnsi="Times New Roman" w:cs="Times New Roman"/>
          <w:b/>
          <w:bCs/>
          <w:sz w:val="24"/>
          <w:szCs w:val="24"/>
        </w:rPr>
        <w:t>раздел</w:t>
      </w:r>
      <w:r w:rsidRPr="008D1D9F">
        <w:rPr>
          <w:rFonts w:ascii="Times New Roman" w:hAnsi="Times New Roman" w:cs="Times New Roman"/>
          <w:b/>
          <w:bCs/>
          <w:sz w:val="24"/>
          <w:szCs w:val="24"/>
        </w:rPr>
        <w:t xml:space="preserve"> по обеспечению безопасных условий труда, по охране окружающей среды, </w:t>
      </w:r>
      <w:r w:rsidRPr="00CB631F">
        <w:rPr>
          <w:rFonts w:ascii="Times New Roman" w:hAnsi="Times New Roman" w:cs="Times New Roman"/>
          <w:sz w:val="24"/>
          <w:szCs w:val="24"/>
        </w:rPr>
        <w:t>М</w:t>
      </w:r>
      <w:r w:rsidRPr="008D1D9F">
        <w:rPr>
          <w:rFonts w:ascii="Times New Roman" w:hAnsi="Times New Roman" w:cs="Times New Roman"/>
          <w:sz w:val="24"/>
          <w:szCs w:val="24"/>
        </w:rPr>
        <w:t>ероприятия по предупреждению осложнений и аварий должны разрабатываться  в соответствии  с действующими государственными  стандар</w:t>
      </w:r>
      <w:r>
        <w:rPr>
          <w:rFonts w:ascii="Times New Roman" w:hAnsi="Times New Roman" w:cs="Times New Roman"/>
          <w:sz w:val="24"/>
          <w:szCs w:val="24"/>
        </w:rPr>
        <w:t>тами и руководящими документами</w:t>
      </w:r>
      <w:r w:rsidRPr="008D1D9F">
        <w:rPr>
          <w:rFonts w:ascii="Times New Roman" w:hAnsi="Times New Roman" w:cs="Times New Roman"/>
          <w:sz w:val="24"/>
          <w:szCs w:val="24"/>
        </w:rPr>
        <w:t>, регламентирующими деят</w:t>
      </w:r>
      <w:r>
        <w:rPr>
          <w:rFonts w:ascii="Times New Roman" w:hAnsi="Times New Roman" w:cs="Times New Roman"/>
          <w:sz w:val="24"/>
          <w:szCs w:val="24"/>
        </w:rPr>
        <w:t>ельность в нефтегазовой отрасли. Мероприятия по защите окружающей среды должны выбираться в соответствии с выполняемыми работами.</w:t>
      </w:r>
    </w:p>
    <w:p w:rsidR="005930CD" w:rsidRPr="008D1D9F"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lastRenderedPageBreak/>
        <w:t>-</w:t>
      </w:r>
      <w:r w:rsidRPr="008D1D9F">
        <w:rPr>
          <w:rFonts w:ascii="Times New Roman" w:hAnsi="Times New Roman" w:cs="Times New Roman"/>
          <w:b/>
          <w:bCs/>
          <w:sz w:val="24"/>
          <w:szCs w:val="24"/>
        </w:rPr>
        <w:t>заключение</w:t>
      </w:r>
      <w:r w:rsidRPr="008D1D9F">
        <w:rPr>
          <w:rFonts w:ascii="Times New Roman" w:hAnsi="Times New Roman" w:cs="Times New Roman"/>
          <w:sz w:val="24"/>
          <w:szCs w:val="24"/>
        </w:rPr>
        <w:t xml:space="preserve">, должно содержать краткие выводы, оценку </w:t>
      </w:r>
      <w:r>
        <w:rPr>
          <w:rFonts w:ascii="Times New Roman" w:hAnsi="Times New Roman" w:cs="Times New Roman"/>
          <w:sz w:val="24"/>
          <w:szCs w:val="24"/>
        </w:rPr>
        <w:t xml:space="preserve">выполнения </w:t>
      </w:r>
      <w:r w:rsidRPr="008D1D9F">
        <w:rPr>
          <w:rFonts w:ascii="Times New Roman" w:hAnsi="Times New Roman" w:cs="Times New Roman"/>
          <w:sz w:val="24"/>
          <w:szCs w:val="24"/>
        </w:rPr>
        <w:t>поставленных задач, значимость курсового проектирования в учебной деятельности студента;</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D1D9F">
        <w:rPr>
          <w:rFonts w:ascii="Times New Roman" w:hAnsi="Times New Roman" w:cs="Times New Roman"/>
          <w:b/>
          <w:bCs/>
          <w:sz w:val="24"/>
          <w:szCs w:val="24"/>
        </w:rPr>
        <w:t>список использованной литературы</w:t>
      </w:r>
      <w:r w:rsidRPr="008D1D9F">
        <w:rPr>
          <w:rFonts w:ascii="Times New Roman" w:hAnsi="Times New Roman" w:cs="Times New Roman"/>
          <w:sz w:val="24"/>
          <w:szCs w:val="24"/>
        </w:rPr>
        <w:t xml:space="preserve">. Включаются только те источники, на которые имеются </w:t>
      </w:r>
      <w:r>
        <w:rPr>
          <w:rFonts w:ascii="Times New Roman" w:hAnsi="Times New Roman" w:cs="Times New Roman"/>
          <w:sz w:val="24"/>
          <w:szCs w:val="24"/>
        </w:rPr>
        <w:t>ссылки в текстовом документе ПЗ</w:t>
      </w:r>
      <w:r w:rsidRPr="008D1D9F">
        <w:rPr>
          <w:rFonts w:ascii="Times New Roman" w:hAnsi="Times New Roman" w:cs="Times New Roman"/>
          <w:sz w:val="24"/>
          <w:szCs w:val="24"/>
        </w:rPr>
        <w:t>, источники нумеруются в алфавитном порядке;</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приложение</w:t>
      </w:r>
      <w:r w:rsidRPr="008D1D9F">
        <w:rPr>
          <w:rFonts w:ascii="Times New Roman" w:hAnsi="Times New Roman" w:cs="Times New Roman"/>
          <w:sz w:val="24"/>
          <w:szCs w:val="24"/>
        </w:rPr>
        <w:t>, включаются все материалы вспомогательного характера, на все приложения должны быть ссылки в текстовом документе   ПЗ, номер приложения обозначается буквами русского алфавита, начиная с А, за исключением букв ё,з,и,о,ч,ы,ъ,ь.</w:t>
      </w:r>
    </w:p>
    <w:p w:rsidR="005930CD" w:rsidRPr="008D1D9F" w:rsidRDefault="005930CD" w:rsidP="007977BC">
      <w:pPr>
        <w:spacing w:after="0" w:line="240" w:lineRule="auto"/>
        <w:jc w:val="center"/>
        <w:rPr>
          <w:rFonts w:ascii="Times New Roman" w:hAnsi="Times New Roman" w:cs="Times New Roman"/>
          <w:b/>
          <w:bCs/>
          <w:sz w:val="24"/>
          <w:szCs w:val="24"/>
        </w:rPr>
      </w:pPr>
      <w:r w:rsidRPr="008D1D9F">
        <w:rPr>
          <w:rFonts w:ascii="Times New Roman" w:hAnsi="Times New Roman" w:cs="Times New Roman"/>
          <w:b/>
          <w:bCs/>
          <w:sz w:val="24"/>
          <w:szCs w:val="24"/>
        </w:rPr>
        <w:t>Оформление пояснительной записки</w:t>
      </w:r>
    </w:p>
    <w:p w:rsidR="005930CD" w:rsidRPr="008D1D9F" w:rsidRDefault="005930CD" w:rsidP="007977B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 xml:space="preserve">Объем пояснительной записки курсового проекта составляет 25-40 страниц печатного текста. </w:t>
      </w:r>
      <w:r w:rsidRPr="008D1D9F">
        <w:rPr>
          <w:rFonts w:ascii="Times New Roman" w:hAnsi="Times New Roman" w:cs="Times New Roman"/>
          <w:sz w:val="24"/>
          <w:szCs w:val="24"/>
        </w:rPr>
        <w:t>Текст выполняется на листах А4 расположенных вертикально и имеющих рамки. Текст  ПЗ выполняется машинописным способом, черным цветом, схемы и рисунки при использовании  компьютерной графики в цветном изображении. Размер компьютерного шрифта  - не мене 14пт. Межстрочный интервал 1,5 . нумерация страниц начинается  с третьего листа.</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 xml:space="preserve">Формулы в текстах </w:t>
      </w:r>
      <w:r w:rsidRPr="008D1D9F">
        <w:rPr>
          <w:rFonts w:ascii="Times New Roman" w:hAnsi="Times New Roman" w:cs="Times New Roman"/>
          <w:sz w:val="24"/>
          <w:szCs w:val="24"/>
        </w:rPr>
        <w:t>располагаются по центру на отдельных строках и отделяются от основного  текста промежутками в один интервал, в конце каждой формулы через запятую указываются единицы измерения определяемой величины. Все формулы нумеруются арабскими цифрами, которые записываются на уровне формул в конце строки в круглых скобках в пределах всего текста( сквозная нумерация) или одного раздела , располагаются друг под другом. Между номером и формулой  в квадратных скобках  дается ссылка на источник. Состоящий из номера источника по списку литературы и страницы , на которой расположена формула в источнике. Под формулой приводится расшифровка всех входящих  в её состав обозначений  с указанием единиц измерения. Каждое обозначение расшифровывается на отдельной строчке с красной строки. Первая строка расшифровки начинается со слова «где» без двоеточий и красной строки.</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Цифровой материал оформляется в виде таблиц</w:t>
      </w:r>
      <w:r w:rsidRPr="008D1D9F">
        <w:rPr>
          <w:rFonts w:ascii="Times New Roman" w:hAnsi="Times New Roman" w:cs="Times New Roman"/>
          <w:sz w:val="24"/>
          <w:szCs w:val="24"/>
        </w:rPr>
        <w:t>. Таблицам присваивается порядковый номер и название, которы</w:t>
      </w:r>
      <w:r>
        <w:rPr>
          <w:rFonts w:ascii="Times New Roman" w:hAnsi="Times New Roman" w:cs="Times New Roman"/>
          <w:sz w:val="24"/>
          <w:szCs w:val="24"/>
        </w:rPr>
        <w:t>е помещаются над таблицей слева</w:t>
      </w:r>
      <w:r w:rsidRPr="008D1D9F">
        <w:rPr>
          <w:rFonts w:ascii="Times New Roman" w:hAnsi="Times New Roman" w:cs="Times New Roman"/>
          <w:sz w:val="24"/>
          <w:szCs w:val="24"/>
        </w:rPr>
        <w:t>,с  красной строки. При переносе  части таблицы на другой лист заголовок не повторяется. А над таблицей слева пишется «Продолжение таблицы» с указанием её номера.</w:t>
      </w:r>
    </w:p>
    <w:p w:rsidR="005930CD" w:rsidRPr="008D1D9F"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В текст допустимо включать иллюстрации</w:t>
      </w:r>
      <w:r w:rsidRPr="008D1D9F">
        <w:rPr>
          <w:rFonts w:ascii="Times New Roman" w:hAnsi="Times New Roman" w:cs="Times New Roman"/>
          <w:sz w:val="24"/>
          <w:szCs w:val="24"/>
        </w:rPr>
        <w:t xml:space="preserve">, которые выполняются на отдельных листах или совмещаются с текстом. Поясняющие данные к рисунку располагаются </w:t>
      </w:r>
      <w:r>
        <w:rPr>
          <w:rFonts w:ascii="Times New Roman" w:hAnsi="Times New Roman" w:cs="Times New Roman"/>
          <w:sz w:val="24"/>
          <w:szCs w:val="24"/>
        </w:rPr>
        <w:t xml:space="preserve">под названием рисунка, нумерация рисунков сквозная, </w:t>
      </w:r>
      <w:r w:rsidRPr="008D1D9F">
        <w:rPr>
          <w:rFonts w:ascii="Times New Roman" w:hAnsi="Times New Roman" w:cs="Times New Roman"/>
          <w:sz w:val="24"/>
          <w:szCs w:val="24"/>
        </w:rPr>
        <w:t xml:space="preserve">с красной строки. Например, </w:t>
      </w:r>
      <w:r>
        <w:rPr>
          <w:rFonts w:ascii="Times New Roman" w:hAnsi="Times New Roman" w:cs="Times New Roman"/>
          <w:sz w:val="24"/>
          <w:szCs w:val="24"/>
        </w:rPr>
        <w:t xml:space="preserve">    </w:t>
      </w:r>
      <w:r w:rsidRPr="008D1D9F">
        <w:rPr>
          <w:rFonts w:ascii="Times New Roman" w:hAnsi="Times New Roman" w:cs="Times New Roman"/>
          <w:sz w:val="24"/>
          <w:szCs w:val="24"/>
        </w:rPr>
        <w:t>Рисунок 1 – Обзорная карта района работ.</w:t>
      </w:r>
    </w:p>
    <w:p w:rsidR="005930CD"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8D1D9F">
        <w:rPr>
          <w:rFonts w:ascii="Times New Roman" w:hAnsi="Times New Roman" w:cs="Times New Roman"/>
          <w:b/>
          <w:bCs/>
          <w:sz w:val="24"/>
          <w:szCs w:val="24"/>
        </w:rPr>
        <w:t>Заголовки и подзаголовки</w:t>
      </w:r>
      <w:r w:rsidRPr="008D1D9F">
        <w:rPr>
          <w:rFonts w:ascii="Times New Roman" w:hAnsi="Times New Roman" w:cs="Times New Roman"/>
          <w:sz w:val="24"/>
          <w:szCs w:val="24"/>
        </w:rPr>
        <w:t xml:space="preserve"> выполняются прописными буквами симметрично тексту, не подчеркиваются, точка в конце заголовка не ставится. Все разделы имеют сквозную нумерацию, подразделы нумеруются в пределах раздела.</w:t>
      </w:r>
    </w:p>
    <w:p w:rsidR="005930CD" w:rsidRDefault="005930CD" w:rsidP="007977BC">
      <w:pPr>
        <w:spacing w:after="0" w:line="240" w:lineRule="auto"/>
        <w:jc w:val="both"/>
        <w:rPr>
          <w:rFonts w:ascii="Times New Roman" w:hAnsi="Times New Roman" w:cs="Times New Roman"/>
          <w:sz w:val="24"/>
          <w:szCs w:val="24"/>
        </w:rPr>
      </w:pPr>
    </w:p>
    <w:p w:rsidR="005930CD" w:rsidRPr="009C73E5" w:rsidRDefault="005930CD" w:rsidP="007977BC">
      <w:pPr>
        <w:spacing w:after="0" w:line="240" w:lineRule="auto"/>
        <w:jc w:val="center"/>
        <w:rPr>
          <w:rFonts w:ascii="Times New Roman" w:hAnsi="Times New Roman" w:cs="Times New Roman"/>
          <w:b/>
          <w:bCs/>
          <w:sz w:val="24"/>
          <w:szCs w:val="24"/>
        </w:rPr>
      </w:pPr>
      <w:r w:rsidRPr="009C73E5">
        <w:rPr>
          <w:rFonts w:ascii="Times New Roman" w:hAnsi="Times New Roman" w:cs="Times New Roman"/>
          <w:b/>
          <w:bCs/>
          <w:sz w:val="24"/>
          <w:szCs w:val="24"/>
        </w:rPr>
        <w:t>1.2.2 Содержание графического материала</w:t>
      </w:r>
    </w:p>
    <w:p w:rsidR="005930CD" w:rsidRPr="009C73E5"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t>Демонстрационные листы выполненн</w:t>
      </w:r>
      <w:r>
        <w:rPr>
          <w:rFonts w:ascii="Times New Roman" w:hAnsi="Times New Roman" w:cs="Times New Roman"/>
          <w:sz w:val="24"/>
          <w:szCs w:val="24"/>
        </w:rPr>
        <w:t>ые в формате А1(</w:t>
      </w:r>
      <w:r w:rsidRPr="008D1D9F">
        <w:rPr>
          <w:rFonts w:ascii="Times New Roman" w:hAnsi="Times New Roman" w:cs="Times New Roman"/>
          <w:sz w:val="24"/>
          <w:szCs w:val="24"/>
        </w:rPr>
        <w:t>594Х 841 мм</w:t>
      </w:r>
      <w:r>
        <w:rPr>
          <w:rFonts w:ascii="Times New Roman" w:hAnsi="Times New Roman" w:cs="Times New Roman"/>
          <w:sz w:val="24"/>
          <w:szCs w:val="24"/>
        </w:rPr>
        <w:t>)</w:t>
      </w:r>
      <w:r w:rsidRPr="008D1D9F">
        <w:rPr>
          <w:rFonts w:ascii="Times New Roman" w:hAnsi="Times New Roman" w:cs="Times New Roman"/>
          <w:sz w:val="24"/>
          <w:szCs w:val="24"/>
        </w:rPr>
        <w:t>, должны быть представлены в виде законченных конструкторских документов.</w:t>
      </w:r>
      <w:r>
        <w:rPr>
          <w:rFonts w:ascii="Times New Roman" w:hAnsi="Times New Roman" w:cs="Times New Roman"/>
          <w:sz w:val="24"/>
          <w:szCs w:val="24"/>
        </w:rPr>
        <w:t xml:space="preserve"> Графический материал включает геологический лист (структурная карта и геологический разрез месторождения)  и технический чертеж или технологическую схему (оборудование или схема последовательности технологического процесса) (Приложения 5; 6).</w:t>
      </w:r>
    </w:p>
    <w:p w:rsidR="005930CD" w:rsidRPr="009C73E5" w:rsidRDefault="005930CD" w:rsidP="007977BC">
      <w:pPr>
        <w:spacing w:after="0" w:line="240" w:lineRule="auto"/>
        <w:jc w:val="center"/>
        <w:rPr>
          <w:rFonts w:ascii="Times New Roman" w:hAnsi="Times New Roman" w:cs="Times New Roman"/>
          <w:b/>
          <w:bCs/>
          <w:sz w:val="24"/>
          <w:szCs w:val="24"/>
        </w:rPr>
      </w:pPr>
      <w:r w:rsidRPr="009C73E5">
        <w:rPr>
          <w:rFonts w:ascii="Times New Roman" w:hAnsi="Times New Roman" w:cs="Times New Roman"/>
          <w:b/>
          <w:bCs/>
          <w:sz w:val="24"/>
          <w:szCs w:val="24"/>
        </w:rPr>
        <w:t>Оформление графического материала</w:t>
      </w:r>
    </w:p>
    <w:p w:rsidR="005930CD" w:rsidRPr="00FC3C45" w:rsidRDefault="005930CD" w:rsidP="00797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Графический материал оформляется согласно требованиям нормоконтроля по оформлению КП и ДП, утвержденным в техникуме. </w:t>
      </w:r>
    </w:p>
    <w:p w:rsidR="005930CD" w:rsidRDefault="005930CD" w:rsidP="008D1D9F">
      <w:pPr>
        <w:spacing w:after="0"/>
        <w:jc w:val="both"/>
        <w:rPr>
          <w:rFonts w:ascii="Times New Roman" w:hAnsi="Times New Roman" w:cs="Times New Roman"/>
          <w:sz w:val="24"/>
          <w:szCs w:val="24"/>
        </w:rPr>
      </w:pPr>
    </w:p>
    <w:p w:rsidR="005930CD" w:rsidRPr="00E7306C" w:rsidRDefault="005930CD" w:rsidP="00E249E0">
      <w:pPr>
        <w:spacing w:after="0" w:line="240" w:lineRule="auto"/>
        <w:jc w:val="center"/>
        <w:rPr>
          <w:rFonts w:ascii="Times New Roman" w:hAnsi="Times New Roman" w:cs="Times New Roman"/>
          <w:b/>
          <w:bCs/>
          <w:sz w:val="28"/>
          <w:szCs w:val="28"/>
          <w:lang w:eastAsia="ru-RU"/>
        </w:rPr>
      </w:pPr>
      <w:r w:rsidRPr="00E7306C">
        <w:rPr>
          <w:rFonts w:ascii="Times New Roman" w:hAnsi="Times New Roman" w:cs="Times New Roman"/>
          <w:b/>
          <w:bCs/>
          <w:sz w:val="28"/>
          <w:szCs w:val="28"/>
          <w:lang w:eastAsia="ru-RU"/>
        </w:rPr>
        <w:t>1.3.Критерии оценки КП</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за выполненный курсовой проект выставляется на оснавании следующих критериев:</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 Соответствие содержания КП выданному заданию на курсовое проектирование.</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 Правильность и качество построения технологических схем в соответствии с содержанием пояснительной записки.</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 Правильность и качество схем, рисунков, чертежей оборудования в соответствии с технологическим процессом.</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Полнота и точность описания всех технологических процессов.</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Соответствие выбранных мероприятий по охране окружающей среды проводимым технологическим процессам.</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 Обоснованность  расчетов согласно выбранному оборудованию и технологическому процессу.</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 Соответствие выполненных расчетов стандартным методикам.</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 Правильность выполнения расчетов.</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9. Качество и соответствие оформления расчетно-пояснительной записки и графического приложения КП требованиям ЕСКД.</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 Соответствие графического материала содержанию пояснительной записки и теме КП</w:t>
      </w:r>
      <w:r w:rsidRPr="004955B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 правильность его выполнения.</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11.Соблюдение сроков выполнения разделов курсового проекта.</w:t>
      </w:r>
    </w:p>
    <w:p w:rsidR="005930CD" w:rsidRDefault="005930CD" w:rsidP="007977B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12.Качество презентации и защиты курсового проекта:</w:t>
      </w:r>
    </w:p>
    <w:p w:rsidR="005930CD" w:rsidRPr="000511D3"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0511D3">
        <w:rPr>
          <w:rFonts w:ascii="Times New Roman" w:hAnsi="Times New Roman" w:cs="Times New Roman"/>
          <w:sz w:val="24"/>
          <w:szCs w:val="24"/>
          <w:lang w:eastAsia="ru-RU"/>
        </w:rPr>
        <w:t xml:space="preserve">аждый полно и правильно представленный </w:t>
      </w:r>
      <w:r w:rsidRPr="006647D6">
        <w:rPr>
          <w:rFonts w:ascii="Times New Roman" w:hAnsi="Times New Roman" w:cs="Times New Roman"/>
          <w:sz w:val="24"/>
          <w:szCs w:val="24"/>
          <w:lang w:eastAsia="ru-RU"/>
        </w:rPr>
        <w:t>раздел пояснительной записки</w:t>
      </w:r>
      <w:r w:rsidRPr="000511D3">
        <w:rPr>
          <w:rFonts w:ascii="Times New Roman" w:hAnsi="Times New Roman" w:cs="Times New Roman"/>
          <w:sz w:val="24"/>
          <w:szCs w:val="24"/>
          <w:lang w:eastAsia="ru-RU"/>
        </w:rPr>
        <w:t xml:space="preserve">– </w:t>
      </w:r>
      <w:r w:rsidRPr="006647D6">
        <w:rPr>
          <w:rFonts w:ascii="Times New Roman" w:hAnsi="Times New Roman" w:cs="Times New Roman"/>
          <w:sz w:val="24"/>
          <w:szCs w:val="24"/>
          <w:lang w:eastAsia="ru-RU"/>
        </w:rPr>
        <w:t xml:space="preserve">10 </w:t>
      </w:r>
      <w:r w:rsidRPr="000511D3">
        <w:rPr>
          <w:rFonts w:ascii="Times New Roman" w:hAnsi="Times New Roman" w:cs="Times New Roman"/>
          <w:sz w:val="24"/>
          <w:szCs w:val="24"/>
          <w:lang w:eastAsia="ru-RU"/>
        </w:rPr>
        <w:t>баллов;</w:t>
      </w:r>
    </w:p>
    <w:p w:rsidR="005930CD" w:rsidRPr="006647D6"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511D3">
        <w:rPr>
          <w:rFonts w:ascii="Times New Roman" w:hAnsi="Times New Roman" w:cs="Times New Roman"/>
          <w:sz w:val="24"/>
          <w:szCs w:val="24"/>
          <w:lang w:eastAsia="ru-RU"/>
        </w:rPr>
        <w:t xml:space="preserve">равильно и в полном объёме </w:t>
      </w:r>
      <w:r w:rsidRPr="006647D6">
        <w:rPr>
          <w:rFonts w:ascii="Times New Roman" w:hAnsi="Times New Roman" w:cs="Times New Roman"/>
          <w:sz w:val="24"/>
          <w:szCs w:val="24"/>
          <w:lang w:eastAsia="ru-RU"/>
        </w:rPr>
        <w:t xml:space="preserve">выполненное расчётное задание </w:t>
      </w:r>
      <w:r w:rsidRPr="000511D3">
        <w:rPr>
          <w:rFonts w:ascii="Times New Roman" w:hAnsi="Times New Roman" w:cs="Times New Roman"/>
          <w:sz w:val="24"/>
          <w:szCs w:val="24"/>
          <w:lang w:eastAsia="ru-RU"/>
        </w:rPr>
        <w:t xml:space="preserve">– </w:t>
      </w:r>
      <w:r w:rsidRPr="006647D6">
        <w:rPr>
          <w:rFonts w:ascii="Times New Roman" w:hAnsi="Times New Roman" w:cs="Times New Roman"/>
          <w:sz w:val="24"/>
          <w:szCs w:val="24"/>
          <w:lang w:eastAsia="ru-RU"/>
        </w:rPr>
        <w:t xml:space="preserve">20 </w:t>
      </w:r>
      <w:r w:rsidRPr="000511D3">
        <w:rPr>
          <w:rFonts w:ascii="Times New Roman" w:hAnsi="Times New Roman" w:cs="Times New Roman"/>
          <w:sz w:val="24"/>
          <w:szCs w:val="24"/>
          <w:lang w:eastAsia="ru-RU"/>
        </w:rPr>
        <w:t>баллов;</w:t>
      </w:r>
    </w:p>
    <w:p w:rsidR="005930CD" w:rsidRPr="000511D3"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511D3">
        <w:rPr>
          <w:rFonts w:ascii="Times New Roman" w:hAnsi="Times New Roman" w:cs="Times New Roman"/>
          <w:sz w:val="24"/>
          <w:szCs w:val="24"/>
          <w:lang w:eastAsia="ru-RU"/>
        </w:rPr>
        <w:t xml:space="preserve">равильно и в полном объёме </w:t>
      </w:r>
      <w:r w:rsidRPr="006647D6">
        <w:rPr>
          <w:rFonts w:ascii="Times New Roman" w:hAnsi="Times New Roman" w:cs="Times New Roman"/>
          <w:sz w:val="24"/>
          <w:szCs w:val="24"/>
          <w:lang w:eastAsia="ru-RU"/>
        </w:rPr>
        <w:t xml:space="preserve">выполненное графическое задание </w:t>
      </w:r>
      <w:r w:rsidRPr="000511D3">
        <w:rPr>
          <w:rFonts w:ascii="Times New Roman" w:hAnsi="Times New Roman" w:cs="Times New Roman"/>
          <w:sz w:val="24"/>
          <w:szCs w:val="24"/>
          <w:lang w:eastAsia="ru-RU"/>
        </w:rPr>
        <w:t xml:space="preserve">– </w:t>
      </w:r>
      <w:r w:rsidRPr="006647D6">
        <w:rPr>
          <w:rFonts w:ascii="Times New Roman" w:hAnsi="Times New Roman" w:cs="Times New Roman"/>
          <w:sz w:val="24"/>
          <w:szCs w:val="24"/>
          <w:lang w:eastAsia="ru-RU"/>
        </w:rPr>
        <w:t xml:space="preserve">20 </w:t>
      </w:r>
      <w:r w:rsidRPr="000511D3">
        <w:rPr>
          <w:rFonts w:ascii="Times New Roman" w:hAnsi="Times New Roman" w:cs="Times New Roman"/>
          <w:sz w:val="24"/>
          <w:szCs w:val="24"/>
          <w:lang w:eastAsia="ru-RU"/>
        </w:rPr>
        <w:t>баллов</w:t>
      </w:r>
    </w:p>
    <w:p w:rsidR="005930CD" w:rsidRPr="006647D6"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511D3">
        <w:rPr>
          <w:rFonts w:ascii="Times New Roman" w:hAnsi="Times New Roman" w:cs="Times New Roman"/>
          <w:sz w:val="24"/>
          <w:szCs w:val="24"/>
          <w:lang w:eastAsia="ru-RU"/>
        </w:rPr>
        <w:t>равильный и полный ответ на дополнительный вопрос</w:t>
      </w:r>
      <w:r w:rsidRPr="006647D6">
        <w:rPr>
          <w:rFonts w:ascii="Times New Roman" w:hAnsi="Times New Roman" w:cs="Times New Roman"/>
          <w:sz w:val="24"/>
          <w:szCs w:val="24"/>
          <w:lang w:eastAsia="ru-RU"/>
        </w:rPr>
        <w:t xml:space="preserve"> защиты</w:t>
      </w:r>
      <w:r>
        <w:rPr>
          <w:rFonts w:ascii="Times New Roman" w:hAnsi="Times New Roman" w:cs="Times New Roman"/>
          <w:sz w:val="24"/>
          <w:szCs w:val="24"/>
          <w:lang w:eastAsia="ru-RU"/>
        </w:rPr>
        <w:t xml:space="preserve"> </w:t>
      </w:r>
      <w:r w:rsidRPr="006647D6">
        <w:rPr>
          <w:rFonts w:ascii="Times New Roman" w:hAnsi="Times New Roman" w:cs="Times New Roman"/>
          <w:sz w:val="24"/>
          <w:szCs w:val="24"/>
          <w:lang w:eastAsia="ru-RU"/>
        </w:rPr>
        <w:t>(не более двух)</w:t>
      </w:r>
      <w:r w:rsidRPr="000511D3">
        <w:rPr>
          <w:rFonts w:ascii="Times New Roman" w:hAnsi="Times New Roman" w:cs="Times New Roman"/>
          <w:sz w:val="24"/>
          <w:szCs w:val="24"/>
          <w:lang w:eastAsia="ru-RU"/>
        </w:rPr>
        <w:t xml:space="preserve"> – </w:t>
      </w:r>
      <w:r w:rsidRPr="006647D6">
        <w:rPr>
          <w:rFonts w:ascii="Times New Roman" w:hAnsi="Times New Roman" w:cs="Times New Roman"/>
          <w:sz w:val="24"/>
          <w:szCs w:val="24"/>
          <w:lang w:eastAsia="ru-RU"/>
        </w:rPr>
        <w:t xml:space="preserve">     </w:t>
      </w:r>
    </w:p>
    <w:p w:rsidR="005930CD" w:rsidRPr="000511D3"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sidRPr="006647D6">
        <w:rPr>
          <w:rFonts w:ascii="Times New Roman" w:hAnsi="Times New Roman" w:cs="Times New Roman"/>
          <w:sz w:val="24"/>
          <w:szCs w:val="24"/>
          <w:lang w:eastAsia="ru-RU"/>
        </w:rPr>
        <w:t xml:space="preserve">5 </w:t>
      </w:r>
      <w:r w:rsidRPr="000511D3">
        <w:rPr>
          <w:rFonts w:ascii="Times New Roman" w:hAnsi="Times New Roman" w:cs="Times New Roman"/>
          <w:sz w:val="24"/>
          <w:szCs w:val="24"/>
          <w:lang w:eastAsia="ru-RU"/>
        </w:rPr>
        <w:t>баллов;</w:t>
      </w:r>
    </w:p>
    <w:p w:rsidR="005930CD" w:rsidRPr="000511D3" w:rsidRDefault="005930CD" w:rsidP="007977BC">
      <w:pPr>
        <w:keepNext/>
        <w:keepLines/>
        <w:suppressLineNumbers/>
        <w:suppressAutoHyphens/>
        <w:spacing w:after="0" w:line="240" w:lineRule="auto"/>
        <w:jc w:val="both"/>
        <w:rPr>
          <w:rFonts w:ascii="Times New Roman" w:hAnsi="Times New Roman" w:cs="Times New Roman"/>
          <w:sz w:val="24"/>
          <w:szCs w:val="24"/>
          <w:lang w:eastAsia="ru-RU"/>
        </w:rPr>
      </w:pPr>
      <w:r w:rsidRPr="000511D3">
        <w:rPr>
          <w:rFonts w:ascii="Times New Roman" w:hAnsi="Times New Roman" w:cs="Times New Roman"/>
          <w:sz w:val="24"/>
          <w:szCs w:val="24"/>
          <w:lang w:eastAsia="ru-RU"/>
        </w:rPr>
        <w:t>Ма</w:t>
      </w:r>
      <w:r w:rsidRPr="006647D6">
        <w:rPr>
          <w:rFonts w:ascii="Times New Roman" w:hAnsi="Times New Roman" w:cs="Times New Roman"/>
          <w:sz w:val="24"/>
          <w:szCs w:val="24"/>
          <w:lang w:eastAsia="ru-RU"/>
        </w:rPr>
        <w:t>ксимальное количество баллов – 80</w:t>
      </w:r>
      <w:r w:rsidRPr="000511D3">
        <w:rPr>
          <w:rFonts w:ascii="Times New Roman" w:hAnsi="Times New Roman" w:cs="Times New Roman"/>
          <w:sz w:val="24"/>
          <w:szCs w:val="24"/>
          <w:lang w:eastAsia="ru-RU"/>
        </w:rPr>
        <w:t xml:space="preserve">. </w:t>
      </w:r>
    </w:p>
    <w:p w:rsidR="005930CD"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При оценке всех видов работ используется следующая  шкала оценки образовательных достижений:</w:t>
      </w:r>
    </w:p>
    <w:p w:rsidR="005930CD" w:rsidRPr="00E431A8" w:rsidRDefault="005930CD" w:rsidP="007977BC">
      <w:pPr>
        <w:spacing w:after="0" w:line="240" w:lineRule="auto"/>
        <w:jc w:val="both"/>
        <w:rPr>
          <w:rFonts w:ascii="Times New Roman" w:hAnsi="Times New Roman" w:cs="Times New Roman"/>
          <w:sz w:val="24"/>
          <w:szCs w:val="24"/>
          <w:lang w:eastAsia="ru-RU"/>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5930CD" w:rsidRPr="005666A7">
        <w:trPr>
          <w:jc w:val="center"/>
        </w:trPr>
        <w:tc>
          <w:tcPr>
            <w:tcW w:w="3189" w:type="dxa"/>
            <w:vMerge w:val="restart"/>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Процент результативности (правильных ответов)</w:t>
            </w:r>
          </w:p>
        </w:tc>
        <w:tc>
          <w:tcPr>
            <w:tcW w:w="6381" w:type="dxa"/>
            <w:gridSpan w:val="2"/>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 xml:space="preserve">Качественная оценка уровня подготовки </w:t>
            </w:r>
          </w:p>
        </w:tc>
      </w:tr>
      <w:tr w:rsidR="005930CD" w:rsidRPr="005666A7">
        <w:trPr>
          <w:jc w:val="center"/>
        </w:trPr>
        <w:tc>
          <w:tcPr>
            <w:tcW w:w="3189" w:type="dxa"/>
            <w:vMerge/>
          </w:tcPr>
          <w:p w:rsidR="005930CD" w:rsidRPr="00E431A8" w:rsidRDefault="005930CD" w:rsidP="007977BC">
            <w:pPr>
              <w:spacing w:after="0" w:line="240" w:lineRule="auto"/>
              <w:jc w:val="both"/>
              <w:rPr>
                <w:rFonts w:ascii="Times New Roman" w:hAnsi="Times New Roman" w:cs="Times New Roman"/>
                <w:sz w:val="24"/>
                <w:szCs w:val="24"/>
                <w:lang w:eastAsia="ru-RU"/>
              </w:rPr>
            </w:pPr>
          </w:p>
        </w:tc>
        <w:tc>
          <w:tcPr>
            <w:tcW w:w="3190"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балл (отметка)</w:t>
            </w:r>
          </w:p>
        </w:tc>
        <w:tc>
          <w:tcPr>
            <w:tcW w:w="3191"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вербальный аналог</w:t>
            </w:r>
          </w:p>
        </w:tc>
      </w:tr>
      <w:tr w:rsidR="005930CD" w:rsidRPr="005666A7">
        <w:trPr>
          <w:jc w:val="center"/>
        </w:trPr>
        <w:tc>
          <w:tcPr>
            <w:tcW w:w="3189"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80-70</w:t>
            </w:r>
          </w:p>
        </w:tc>
        <w:tc>
          <w:tcPr>
            <w:tcW w:w="3190"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5</w:t>
            </w:r>
          </w:p>
        </w:tc>
        <w:tc>
          <w:tcPr>
            <w:tcW w:w="3191"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отлично</w:t>
            </w:r>
          </w:p>
        </w:tc>
      </w:tr>
      <w:tr w:rsidR="005930CD" w:rsidRPr="005666A7">
        <w:trPr>
          <w:jc w:val="center"/>
        </w:trPr>
        <w:tc>
          <w:tcPr>
            <w:tcW w:w="3189"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69-60</w:t>
            </w:r>
          </w:p>
        </w:tc>
        <w:tc>
          <w:tcPr>
            <w:tcW w:w="3190"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4</w:t>
            </w:r>
          </w:p>
        </w:tc>
        <w:tc>
          <w:tcPr>
            <w:tcW w:w="3191"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хорошо</w:t>
            </w:r>
          </w:p>
        </w:tc>
      </w:tr>
      <w:tr w:rsidR="005930CD" w:rsidRPr="005666A7">
        <w:trPr>
          <w:jc w:val="center"/>
        </w:trPr>
        <w:tc>
          <w:tcPr>
            <w:tcW w:w="3189"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59-50</w:t>
            </w:r>
          </w:p>
        </w:tc>
        <w:tc>
          <w:tcPr>
            <w:tcW w:w="3190"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3</w:t>
            </w:r>
          </w:p>
        </w:tc>
        <w:tc>
          <w:tcPr>
            <w:tcW w:w="3191"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удовлетворительно</w:t>
            </w:r>
          </w:p>
        </w:tc>
      </w:tr>
      <w:tr w:rsidR="005930CD" w:rsidRPr="005666A7">
        <w:trPr>
          <w:jc w:val="center"/>
        </w:trPr>
        <w:tc>
          <w:tcPr>
            <w:tcW w:w="3189"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 xml:space="preserve">менее </w:t>
            </w:r>
            <w:r>
              <w:rPr>
                <w:rFonts w:ascii="Times New Roman" w:hAnsi="Times New Roman" w:cs="Times New Roman"/>
                <w:sz w:val="24"/>
                <w:szCs w:val="24"/>
                <w:lang w:eastAsia="ru-RU"/>
              </w:rPr>
              <w:t>49</w:t>
            </w:r>
          </w:p>
        </w:tc>
        <w:tc>
          <w:tcPr>
            <w:tcW w:w="3190" w:type="dxa"/>
            <w:vAlign w:val="center"/>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2</w:t>
            </w:r>
          </w:p>
        </w:tc>
        <w:tc>
          <w:tcPr>
            <w:tcW w:w="3191" w:type="dxa"/>
          </w:tcPr>
          <w:p w:rsidR="005930CD" w:rsidRPr="00E431A8" w:rsidRDefault="005930CD" w:rsidP="007977BC">
            <w:pPr>
              <w:spacing w:after="0" w:line="240" w:lineRule="auto"/>
              <w:jc w:val="both"/>
              <w:rPr>
                <w:rFonts w:ascii="Times New Roman" w:hAnsi="Times New Roman" w:cs="Times New Roman"/>
                <w:sz w:val="24"/>
                <w:szCs w:val="24"/>
                <w:lang w:eastAsia="ru-RU"/>
              </w:rPr>
            </w:pPr>
            <w:r w:rsidRPr="00E431A8">
              <w:rPr>
                <w:rFonts w:ascii="Times New Roman" w:hAnsi="Times New Roman" w:cs="Times New Roman"/>
                <w:sz w:val="24"/>
                <w:szCs w:val="24"/>
                <w:lang w:eastAsia="ru-RU"/>
              </w:rPr>
              <w:t>неудовлетворительно</w:t>
            </w:r>
          </w:p>
        </w:tc>
      </w:tr>
    </w:tbl>
    <w:p w:rsidR="005930CD" w:rsidRPr="00E249E0" w:rsidRDefault="005930CD" w:rsidP="007977BC">
      <w:pPr>
        <w:spacing w:after="0" w:line="240" w:lineRule="auto"/>
        <w:rPr>
          <w:rFonts w:ascii="Times New Roman" w:hAnsi="Times New Roman" w:cs="Times New Roman"/>
          <w:color w:val="00B050"/>
          <w:sz w:val="28"/>
          <w:szCs w:val="28"/>
          <w:lang w:eastAsia="ru-RU"/>
        </w:rPr>
      </w:pPr>
    </w:p>
    <w:p w:rsidR="005930CD" w:rsidRPr="008D1D9F" w:rsidRDefault="005930CD" w:rsidP="007977BC">
      <w:pPr>
        <w:spacing w:after="0" w:line="240" w:lineRule="auto"/>
        <w:jc w:val="both"/>
        <w:rPr>
          <w:rFonts w:ascii="Times New Roman" w:hAnsi="Times New Roman" w:cs="Times New Roman"/>
          <w:sz w:val="24"/>
          <w:szCs w:val="24"/>
        </w:rPr>
      </w:pPr>
    </w:p>
    <w:p w:rsidR="005930CD" w:rsidRPr="007977BC" w:rsidRDefault="005930CD" w:rsidP="000D5792">
      <w:pPr>
        <w:spacing w:after="0"/>
        <w:jc w:val="center"/>
        <w:rPr>
          <w:rFonts w:ascii="Times New Roman" w:hAnsi="Times New Roman" w:cs="Times New Roman"/>
          <w:b/>
          <w:bCs/>
          <w:sz w:val="28"/>
          <w:szCs w:val="28"/>
        </w:rPr>
      </w:pPr>
      <w:r w:rsidRPr="007977BC">
        <w:rPr>
          <w:rFonts w:ascii="Times New Roman" w:hAnsi="Times New Roman" w:cs="Times New Roman"/>
          <w:b/>
          <w:bCs/>
          <w:sz w:val="28"/>
          <w:szCs w:val="28"/>
        </w:rPr>
        <w:t>2. Содержание пояснительной записки курсового проекта</w:t>
      </w:r>
    </w:p>
    <w:p w:rsidR="005930CD" w:rsidRPr="007977BC" w:rsidRDefault="005930CD" w:rsidP="000D5792">
      <w:pPr>
        <w:spacing w:after="0"/>
        <w:jc w:val="center"/>
        <w:rPr>
          <w:rFonts w:ascii="Times New Roman" w:hAnsi="Times New Roman" w:cs="Times New Roman"/>
          <w:b/>
          <w:bCs/>
          <w:sz w:val="28"/>
          <w:szCs w:val="28"/>
        </w:rPr>
      </w:pPr>
      <w:r w:rsidRPr="007977BC">
        <w:rPr>
          <w:rFonts w:ascii="Times New Roman" w:hAnsi="Times New Roman" w:cs="Times New Roman"/>
          <w:b/>
          <w:bCs/>
          <w:sz w:val="28"/>
          <w:szCs w:val="28"/>
        </w:rPr>
        <w:t>Введение</w:t>
      </w:r>
    </w:p>
    <w:p w:rsidR="007E7913" w:rsidRDefault="005930CD" w:rsidP="007E7913">
      <w:pPr>
        <w:spacing w:after="0" w:line="240" w:lineRule="auto"/>
        <w:rPr>
          <w:rFonts w:ascii="Times New Roman" w:hAnsi="Times New Roman" w:cs="Times New Roman"/>
          <w:sz w:val="24"/>
          <w:szCs w:val="24"/>
        </w:rPr>
      </w:pPr>
      <w:r w:rsidRPr="008D1D9F">
        <w:rPr>
          <w:rFonts w:ascii="Times New Roman" w:hAnsi="Times New Roman" w:cs="Times New Roman"/>
          <w:sz w:val="24"/>
          <w:szCs w:val="24"/>
        </w:rPr>
        <w:t>Оценка современного состояния отрасли, актуальность темы курсового прое</w:t>
      </w:r>
      <w:r>
        <w:rPr>
          <w:rFonts w:ascii="Times New Roman" w:hAnsi="Times New Roman" w:cs="Times New Roman"/>
          <w:sz w:val="24"/>
          <w:szCs w:val="24"/>
        </w:rPr>
        <w:t>кта, характеристика предприятия</w:t>
      </w:r>
      <w:r w:rsidRPr="008D1D9F">
        <w:rPr>
          <w:rFonts w:ascii="Times New Roman" w:hAnsi="Times New Roman" w:cs="Times New Roman"/>
          <w:sz w:val="24"/>
          <w:szCs w:val="24"/>
        </w:rPr>
        <w:t>, где проходила производственная практика.</w:t>
      </w:r>
      <w:r w:rsidRPr="000D5792">
        <w:rPr>
          <w:rFonts w:ascii="Times New Roman" w:hAnsi="Times New Roman" w:cs="Times New Roman"/>
          <w:sz w:val="24"/>
          <w:szCs w:val="24"/>
        </w:rPr>
        <w:t xml:space="preserve"> Введение представляет собою краткую общую характеристику курсовой работы. </w:t>
      </w:r>
      <w:r w:rsidRPr="000D5792">
        <w:rPr>
          <w:rFonts w:ascii="Times New Roman" w:hAnsi="Times New Roman" w:cs="Times New Roman"/>
          <w:sz w:val="24"/>
          <w:szCs w:val="24"/>
          <w:bdr w:val="none" w:sz="0" w:space="0" w:color="auto" w:frame="1"/>
        </w:rPr>
        <w:t xml:space="preserve"> В</w:t>
      </w:r>
      <w:r w:rsidRPr="000D5792">
        <w:rPr>
          <w:rFonts w:ascii="Times New Roman" w:hAnsi="Times New Roman" w:cs="Times New Roman"/>
          <w:sz w:val="24"/>
          <w:szCs w:val="24"/>
        </w:rPr>
        <w:t xml:space="preserve"> объёме «введения» должно быть   1-2страницы. </w:t>
      </w:r>
    </w:p>
    <w:p w:rsidR="005930CD" w:rsidRPr="00286AE0" w:rsidRDefault="005930CD" w:rsidP="007E7913">
      <w:pPr>
        <w:spacing w:after="0" w:line="240" w:lineRule="auto"/>
        <w:rPr>
          <w:rFonts w:ascii="Times New Roman" w:hAnsi="Times New Roman" w:cs="Times New Roman"/>
          <w:sz w:val="24"/>
          <w:szCs w:val="24"/>
        </w:rPr>
      </w:pPr>
      <w:r w:rsidRPr="000D5792">
        <w:rPr>
          <w:rFonts w:ascii="Times New Roman" w:hAnsi="Times New Roman" w:cs="Times New Roman"/>
          <w:sz w:val="24"/>
          <w:szCs w:val="24"/>
        </w:rPr>
        <w:t xml:space="preserve">Обязательные компоненты </w:t>
      </w:r>
      <w:r>
        <w:rPr>
          <w:rFonts w:ascii="Times New Roman" w:hAnsi="Times New Roman" w:cs="Times New Roman"/>
          <w:sz w:val="24"/>
          <w:szCs w:val="24"/>
        </w:rPr>
        <w:t>введения</w:t>
      </w:r>
      <w:r w:rsidRPr="000D5792">
        <w:rPr>
          <w:rFonts w:ascii="Times New Roman" w:hAnsi="Times New Roman" w:cs="Times New Roman"/>
          <w:sz w:val="24"/>
          <w:szCs w:val="24"/>
        </w:rPr>
        <w:t>:</w:t>
      </w:r>
      <w:r w:rsidR="007E7913">
        <w:rPr>
          <w:rFonts w:ascii="Times New Roman" w:hAnsi="Times New Roman" w:cs="Times New Roman"/>
          <w:sz w:val="24"/>
          <w:szCs w:val="24"/>
        </w:rPr>
        <w:t xml:space="preserve"> </w:t>
      </w:r>
      <w:r w:rsidRPr="000D5792">
        <w:rPr>
          <w:rFonts w:ascii="Times New Roman" w:hAnsi="Times New Roman" w:cs="Times New Roman"/>
          <w:sz w:val="24"/>
          <w:szCs w:val="24"/>
        </w:rPr>
        <w:t>актуальность темы</w:t>
      </w:r>
      <w:r>
        <w:rPr>
          <w:rFonts w:ascii="Times New Roman" w:hAnsi="Times New Roman" w:cs="Times New Roman"/>
          <w:sz w:val="24"/>
          <w:szCs w:val="24"/>
        </w:rPr>
        <w:t>,</w:t>
      </w:r>
      <w:r w:rsidRPr="000D5792">
        <w:rPr>
          <w:rFonts w:ascii="Times New Roman" w:hAnsi="Times New Roman" w:cs="Times New Roman"/>
          <w:sz w:val="24"/>
          <w:szCs w:val="24"/>
        </w:rPr>
        <w:t xml:space="preserve"> объект исследования </w:t>
      </w:r>
      <w:r>
        <w:rPr>
          <w:rFonts w:ascii="Times New Roman" w:hAnsi="Times New Roman" w:cs="Times New Roman"/>
          <w:sz w:val="24"/>
          <w:szCs w:val="24"/>
        </w:rPr>
        <w:t>и цели работы. О</w:t>
      </w:r>
      <w:r w:rsidRPr="00286AE0">
        <w:rPr>
          <w:rFonts w:ascii="Times New Roman" w:hAnsi="Times New Roman" w:cs="Times New Roman"/>
          <w:sz w:val="24"/>
          <w:szCs w:val="24"/>
        </w:rPr>
        <w:t>бъект исследования</w:t>
      </w:r>
      <w:r>
        <w:rPr>
          <w:rFonts w:ascii="Times New Roman" w:hAnsi="Times New Roman" w:cs="Times New Roman"/>
          <w:sz w:val="24"/>
          <w:szCs w:val="24"/>
        </w:rPr>
        <w:t xml:space="preserve"> </w:t>
      </w:r>
      <w:r w:rsidRPr="00286AE0">
        <w:rPr>
          <w:rFonts w:ascii="Times New Roman" w:hAnsi="Times New Roman" w:cs="Times New Roman"/>
          <w:sz w:val="24"/>
          <w:szCs w:val="24"/>
        </w:rPr>
        <w:t> </w:t>
      </w:r>
      <w:r>
        <w:rPr>
          <w:rFonts w:ascii="Times New Roman" w:hAnsi="Times New Roman" w:cs="Times New Roman"/>
          <w:sz w:val="24"/>
          <w:szCs w:val="24"/>
        </w:rPr>
        <w:t>-</w:t>
      </w:r>
      <w:r w:rsidRPr="00286AE0">
        <w:rPr>
          <w:rFonts w:ascii="Times New Roman" w:hAnsi="Times New Roman" w:cs="Times New Roman"/>
          <w:sz w:val="24"/>
          <w:szCs w:val="24"/>
        </w:rPr>
        <w:t xml:space="preserve"> </w:t>
      </w:r>
      <w:r w:rsidRPr="000D5792">
        <w:rPr>
          <w:rFonts w:ascii="Times New Roman" w:hAnsi="Times New Roman" w:cs="Times New Roman"/>
          <w:sz w:val="24"/>
          <w:szCs w:val="24"/>
        </w:rPr>
        <w:t>это оборудование или технологический процесс, который будет и</w:t>
      </w:r>
      <w:r>
        <w:rPr>
          <w:rFonts w:ascii="Times New Roman" w:hAnsi="Times New Roman" w:cs="Times New Roman"/>
          <w:sz w:val="24"/>
          <w:szCs w:val="24"/>
        </w:rPr>
        <w:t>зучаться в рамках выбранной темы</w:t>
      </w:r>
      <w:r w:rsidRPr="000D5792">
        <w:rPr>
          <w:rFonts w:ascii="Times New Roman" w:hAnsi="Times New Roman" w:cs="Times New Roman"/>
          <w:sz w:val="24"/>
          <w:szCs w:val="24"/>
        </w:rPr>
        <w:t xml:space="preserve">. </w:t>
      </w:r>
      <w:r w:rsidRPr="00286AE0">
        <w:rPr>
          <w:rFonts w:ascii="Times New Roman" w:hAnsi="Times New Roman" w:cs="Times New Roman"/>
          <w:sz w:val="24"/>
          <w:szCs w:val="24"/>
        </w:rPr>
        <w:t>Цель работы</w:t>
      </w:r>
      <w:r>
        <w:rPr>
          <w:rFonts w:ascii="Times New Roman" w:hAnsi="Times New Roman" w:cs="Times New Roman"/>
          <w:sz w:val="24"/>
          <w:szCs w:val="24"/>
        </w:rPr>
        <w:t xml:space="preserve"> </w:t>
      </w:r>
      <w:r w:rsidRPr="000D5792">
        <w:rPr>
          <w:rFonts w:ascii="Times New Roman" w:hAnsi="Times New Roman" w:cs="Times New Roman"/>
          <w:sz w:val="24"/>
          <w:szCs w:val="24"/>
        </w:rPr>
        <w:t>– это формулирование желаемого результата исследования. В формулировке цели курсовой работы отражается то, что автор работы намерен получить по её завершению. Текстуально, цель почти полностью повторяет название или тему работы.</w:t>
      </w:r>
    </w:p>
    <w:p w:rsidR="005930CD" w:rsidRPr="007977BC" w:rsidRDefault="005930CD" w:rsidP="008D1D9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2.1 </w:t>
      </w:r>
      <w:r w:rsidRPr="007977BC">
        <w:rPr>
          <w:rFonts w:ascii="Times New Roman" w:hAnsi="Times New Roman" w:cs="Times New Roman"/>
          <w:b/>
          <w:bCs/>
          <w:sz w:val="28"/>
          <w:szCs w:val="28"/>
        </w:rPr>
        <w:t>Геологический раздел</w:t>
      </w:r>
    </w:p>
    <w:p w:rsidR="005930CD" w:rsidRPr="007977BC" w:rsidRDefault="005930CD" w:rsidP="008D1D9F">
      <w:pPr>
        <w:spacing w:after="0"/>
        <w:jc w:val="center"/>
        <w:rPr>
          <w:rFonts w:ascii="Times New Roman" w:hAnsi="Times New Roman" w:cs="Times New Roman"/>
          <w:b/>
          <w:bCs/>
          <w:sz w:val="28"/>
          <w:szCs w:val="28"/>
        </w:rPr>
      </w:pPr>
      <w:r w:rsidRPr="007977BC">
        <w:rPr>
          <w:rFonts w:ascii="Times New Roman" w:hAnsi="Times New Roman" w:cs="Times New Roman"/>
          <w:b/>
          <w:bCs/>
          <w:sz w:val="28"/>
          <w:szCs w:val="28"/>
        </w:rPr>
        <w:t xml:space="preserve">Общие сведения о районе работ </w:t>
      </w:r>
    </w:p>
    <w:p w:rsidR="005930CD" w:rsidRDefault="005930CD" w:rsidP="007977BC">
      <w:pPr>
        <w:spacing w:after="0" w:line="240" w:lineRule="auto"/>
        <w:jc w:val="both"/>
        <w:rPr>
          <w:rFonts w:ascii="Times New Roman" w:hAnsi="Times New Roman" w:cs="Times New Roman"/>
          <w:sz w:val="24"/>
          <w:szCs w:val="24"/>
        </w:rPr>
      </w:pPr>
      <w:r w:rsidRPr="008D1D9F">
        <w:rPr>
          <w:rFonts w:ascii="Times New Roman" w:hAnsi="Times New Roman" w:cs="Times New Roman"/>
          <w:sz w:val="24"/>
          <w:szCs w:val="24"/>
        </w:rPr>
        <w:t>Географическое месторасполо</w:t>
      </w:r>
      <w:r>
        <w:rPr>
          <w:rFonts w:ascii="Times New Roman" w:hAnsi="Times New Roman" w:cs="Times New Roman"/>
          <w:sz w:val="24"/>
          <w:szCs w:val="24"/>
        </w:rPr>
        <w:t>жение месторождения или площади, климат, рельеф, растительный. Животный мир, инфраструктура, населенные пункты, транспортная доступность месторождения. Обязательна и</w:t>
      </w:r>
      <w:r w:rsidRPr="008D1D9F">
        <w:rPr>
          <w:rFonts w:ascii="Times New Roman" w:hAnsi="Times New Roman" w:cs="Times New Roman"/>
          <w:sz w:val="24"/>
          <w:szCs w:val="24"/>
        </w:rPr>
        <w:t xml:space="preserve">ллюстрация </w:t>
      </w:r>
      <w:r>
        <w:rPr>
          <w:rFonts w:ascii="Times New Roman" w:hAnsi="Times New Roman" w:cs="Times New Roman"/>
          <w:sz w:val="24"/>
          <w:szCs w:val="24"/>
        </w:rPr>
        <w:t>– «О</w:t>
      </w:r>
      <w:r w:rsidRPr="008D1D9F">
        <w:rPr>
          <w:rFonts w:ascii="Times New Roman" w:hAnsi="Times New Roman" w:cs="Times New Roman"/>
          <w:sz w:val="24"/>
          <w:szCs w:val="24"/>
        </w:rPr>
        <w:t>бзорная карта района работ</w:t>
      </w:r>
      <w:r>
        <w:rPr>
          <w:rFonts w:ascii="Times New Roman" w:hAnsi="Times New Roman" w:cs="Times New Roman"/>
          <w:sz w:val="24"/>
          <w:szCs w:val="24"/>
        </w:rPr>
        <w:t>»</w:t>
      </w:r>
      <w:r w:rsidRPr="008D1D9F">
        <w:rPr>
          <w:rFonts w:ascii="Times New Roman" w:hAnsi="Times New Roman" w:cs="Times New Roman"/>
          <w:sz w:val="24"/>
          <w:szCs w:val="24"/>
        </w:rPr>
        <w:t xml:space="preserve"> </w:t>
      </w:r>
      <w:r>
        <w:rPr>
          <w:rFonts w:ascii="Times New Roman" w:hAnsi="Times New Roman" w:cs="Times New Roman"/>
          <w:sz w:val="24"/>
          <w:szCs w:val="24"/>
        </w:rPr>
        <w:t>(Приложение3)</w:t>
      </w:r>
      <w:r w:rsidRPr="008D1D9F">
        <w:rPr>
          <w:rFonts w:ascii="Times New Roman" w:hAnsi="Times New Roman" w:cs="Times New Roman"/>
          <w:sz w:val="24"/>
          <w:szCs w:val="24"/>
        </w:rPr>
        <w:t xml:space="preserve">. </w:t>
      </w:r>
    </w:p>
    <w:p w:rsidR="005930CD" w:rsidRDefault="005930CD" w:rsidP="003F3BBA">
      <w:pPr>
        <w:spacing w:after="0"/>
        <w:jc w:val="center"/>
        <w:rPr>
          <w:rFonts w:ascii="Times New Roman" w:hAnsi="Times New Roman" w:cs="Times New Roman"/>
          <w:b/>
          <w:bCs/>
          <w:sz w:val="28"/>
          <w:szCs w:val="28"/>
        </w:rPr>
      </w:pPr>
    </w:p>
    <w:p w:rsidR="005930CD" w:rsidRPr="007977BC" w:rsidRDefault="005930CD" w:rsidP="003F3BBA">
      <w:pPr>
        <w:spacing w:after="0"/>
        <w:jc w:val="center"/>
        <w:rPr>
          <w:rFonts w:ascii="Times New Roman" w:hAnsi="Times New Roman" w:cs="Times New Roman"/>
          <w:b/>
          <w:bCs/>
          <w:sz w:val="28"/>
          <w:szCs w:val="28"/>
        </w:rPr>
      </w:pPr>
      <w:r w:rsidRPr="007977BC">
        <w:rPr>
          <w:rFonts w:ascii="Times New Roman" w:hAnsi="Times New Roman" w:cs="Times New Roman"/>
          <w:b/>
          <w:bCs/>
          <w:sz w:val="28"/>
          <w:szCs w:val="28"/>
        </w:rPr>
        <w:lastRenderedPageBreak/>
        <w:t xml:space="preserve"> Стратиграфия</w:t>
      </w:r>
    </w:p>
    <w:p w:rsidR="005930CD" w:rsidRPr="008918E2" w:rsidRDefault="005930CD" w:rsidP="007977BC">
      <w:pPr>
        <w:spacing w:after="0" w:line="240" w:lineRule="auto"/>
        <w:rPr>
          <w:rFonts w:ascii="Times New Roman" w:hAnsi="Times New Roman" w:cs="Times New Roman"/>
          <w:sz w:val="24"/>
          <w:szCs w:val="24"/>
        </w:rPr>
      </w:pPr>
      <w:r w:rsidRPr="008918E2">
        <w:rPr>
          <w:rFonts w:ascii="Times New Roman" w:hAnsi="Times New Roman" w:cs="Times New Roman"/>
          <w:sz w:val="24"/>
          <w:szCs w:val="24"/>
        </w:rPr>
        <w:t>Приводится литолого-стратиграфическая характеристика пород, слагающий геологический разрез.</w:t>
      </w:r>
      <w:r>
        <w:rPr>
          <w:rFonts w:ascii="Times New Roman" w:hAnsi="Times New Roman" w:cs="Times New Roman"/>
          <w:sz w:val="24"/>
          <w:szCs w:val="24"/>
        </w:rPr>
        <w:t xml:space="preserve"> Литолого-стратиграфическая характеристика-это состав горных пород (литология) и их возраст, т.е. названия свит (стратиграфия).  П</w:t>
      </w:r>
      <w:r w:rsidRPr="008918E2">
        <w:rPr>
          <w:rFonts w:ascii="Times New Roman" w:hAnsi="Times New Roman" w:cs="Times New Roman"/>
          <w:sz w:val="24"/>
          <w:szCs w:val="24"/>
        </w:rPr>
        <w:t xml:space="preserve">одробно необходимо дать характеристику </w:t>
      </w:r>
      <w:r>
        <w:rPr>
          <w:rFonts w:ascii="Times New Roman" w:hAnsi="Times New Roman" w:cs="Times New Roman"/>
          <w:sz w:val="24"/>
          <w:szCs w:val="24"/>
        </w:rPr>
        <w:t xml:space="preserve">только тех </w:t>
      </w:r>
      <w:r w:rsidRPr="008918E2">
        <w:rPr>
          <w:rFonts w:ascii="Times New Roman" w:hAnsi="Times New Roman" w:cs="Times New Roman"/>
          <w:sz w:val="24"/>
          <w:szCs w:val="24"/>
        </w:rPr>
        <w:t>свит</w:t>
      </w:r>
      <w:r>
        <w:rPr>
          <w:rFonts w:ascii="Times New Roman" w:hAnsi="Times New Roman" w:cs="Times New Roman"/>
          <w:sz w:val="24"/>
          <w:szCs w:val="24"/>
        </w:rPr>
        <w:t>, которые содержат нефтегазоносные породы-коллектора (состав пород и их мощность). Описание геологического разреза приводится последовательно снизу вверх. Около названия каждой свиты указывается латинский индекс согласно международной классификации.</w:t>
      </w:r>
    </w:p>
    <w:p w:rsidR="005930CD" w:rsidRPr="007977BC" w:rsidRDefault="005930CD" w:rsidP="003F3BBA">
      <w:pPr>
        <w:jc w:val="center"/>
        <w:rPr>
          <w:rFonts w:ascii="Times New Roman" w:hAnsi="Times New Roman" w:cs="Times New Roman"/>
          <w:b/>
          <w:bCs/>
          <w:sz w:val="28"/>
          <w:szCs w:val="28"/>
        </w:rPr>
      </w:pPr>
      <w:r w:rsidRPr="007977BC">
        <w:rPr>
          <w:rFonts w:ascii="Times New Roman" w:hAnsi="Times New Roman" w:cs="Times New Roman"/>
          <w:b/>
          <w:bCs/>
          <w:sz w:val="28"/>
          <w:szCs w:val="28"/>
        </w:rPr>
        <w:t xml:space="preserve"> Тектоника</w:t>
      </w:r>
    </w:p>
    <w:p w:rsidR="005930CD" w:rsidRDefault="005930CD" w:rsidP="007977BC">
      <w:pPr>
        <w:spacing w:after="0" w:line="240" w:lineRule="auto"/>
        <w:rPr>
          <w:rFonts w:ascii="Times New Roman" w:hAnsi="Times New Roman" w:cs="Times New Roman"/>
          <w:sz w:val="24"/>
          <w:szCs w:val="24"/>
        </w:rPr>
      </w:pPr>
      <w:r w:rsidRPr="006D355C">
        <w:rPr>
          <w:rFonts w:ascii="Times New Roman" w:hAnsi="Times New Roman" w:cs="Times New Roman"/>
          <w:sz w:val="24"/>
          <w:szCs w:val="24"/>
        </w:rPr>
        <w:t>Тектоническое строение района работ.</w:t>
      </w:r>
      <w:r>
        <w:rPr>
          <w:rFonts w:ascii="Times New Roman" w:hAnsi="Times New Roman" w:cs="Times New Roman"/>
          <w:sz w:val="24"/>
          <w:szCs w:val="24"/>
        </w:rPr>
        <w:t xml:space="preserve"> Основные положительные и отрицательные тектонические структуры, порядок структур, приуроченность залежей и месторождения к определенным тектоническим структурам, их характеристика. Обязательна иллюстрация – </w:t>
      </w:r>
    </w:p>
    <w:p w:rsidR="005930CD" w:rsidRPr="009325A3" w:rsidRDefault="005930CD" w:rsidP="007977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«Тектоническая карта» (Приложение 4</w:t>
      </w:r>
      <w:r w:rsidRPr="009325A3">
        <w:rPr>
          <w:rFonts w:ascii="Times New Roman" w:hAnsi="Times New Roman" w:cs="Times New Roman"/>
          <w:sz w:val="24"/>
          <w:szCs w:val="24"/>
        </w:rPr>
        <w:t>).</w:t>
      </w:r>
    </w:p>
    <w:p w:rsidR="005930CD" w:rsidRPr="007977BC" w:rsidRDefault="005930CD" w:rsidP="007977BC">
      <w:pPr>
        <w:spacing w:line="240" w:lineRule="auto"/>
        <w:jc w:val="center"/>
        <w:rPr>
          <w:rFonts w:ascii="Times New Roman" w:hAnsi="Times New Roman" w:cs="Times New Roman"/>
          <w:b/>
          <w:bCs/>
          <w:sz w:val="28"/>
          <w:szCs w:val="28"/>
        </w:rPr>
      </w:pPr>
      <w:r w:rsidRPr="007977BC">
        <w:rPr>
          <w:rFonts w:ascii="Times New Roman" w:hAnsi="Times New Roman" w:cs="Times New Roman"/>
          <w:b/>
          <w:bCs/>
          <w:sz w:val="28"/>
          <w:szCs w:val="28"/>
        </w:rPr>
        <w:t xml:space="preserve"> Коллекторские свойства горных пород</w:t>
      </w:r>
    </w:p>
    <w:p w:rsidR="005930CD" w:rsidRDefault="005930CD" w:rsidP="007977BC">
      <w:pPr>
        <w:spacing w:after="0" w:line="240" w:lineRule="auto"/>
        <w:rPr>
          <w:rFonts w:ascii="Times New Roman" w:hAnsi="Times New Roman" w:cs="Times New Roman"/>
        </w:rPr>
      </w:pPr>
      <w:r>
        <w:rPr>
          <w:rFonts w:ascii="Times New Roman" w:hAnsi="Times New Roman" w:cs="Times New Roman"/>
          <w:sz w:val="24"/>
          <w:szCs w:val="24"/>
        </w:rPr>
        <w:t xml:space="preserve">Характеристика коллектора. Тип коллектора по генезису (терригенный, карбонатный и т.д.),  фильтрационно-емкостные свойства коллекторов (пористость, проницаемость, трещиноватость). </w:t>
      </w:r>
      <w:r w:rsidRPr="00B76A72">
        <w:rPr>
          <w:rFonts w:ascii="Times New Roman" w:hAnsi="Times New Roman" w:cs="Times New Roman"/>
        </w:rPr>
        <w:t>Расстояние подошвенных вод и газовой «шапки» до продуктивного пласта.</w:t>
      </w:r>
      <w:r>
        <w:rPr>
          <w:rFonts w:ascii="Times New Roman" w:hAnsi="Times New Roman" w:cs="Times New Roman"/>
        </w:rPr>
        <w:t xml:space="preserve"> Тип и строение залежи, глубина залегания пласта. Возможны таблицы, графики, например:</w:t>
      </w:r>
    </w:p>
    <w:p w:rsidR="005930CD" w:rsidRPr="002D75C0" w:rsidRDefault="005930CD" w:rsidP="007977BC">
      <w:pPr>
        <w:spacing w:after="0" w:line="240" w:lineRule="auto"/>
        <w:rPr>
          <w:rFonts w:ascii="Times New Roman" w:hAnsi="Times New Roman" w:cs="Times New Roman"/>
          <w:i/>
          <w:iCs/>
        </w:rPr>
      </w:pPr>
    </w:p>
    <w:p w:rsidR="005930CD" w:rsidRPr="00B76A72" w:rsidRDefault="005930CD" w:rsidP="007977BC">
      <w:pPr>
        <w:tabs>
          <w:tab w:val="left" w:pos="-567"/>
        </w:tabs>
        <w:autoSpaceDE w:val="0"/>
        <w:autoSpaceDN w:val="0"/>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t>Таблица 1</w:t>
      </w:r>
      <w:r w:rsidRPr="00B76A72">
        <w:rPr>
          <w:rFonts w:ascii="Times New Roman" w:hAnsi="Times New Roman" w:cs="Times New Roman"/>
          <w:lang w:eastAsia="ru-RU"/>
        </w:rPr>
        <w:t xml:space="preserve"> Коэффициенты песчанистости и расчлененности пластов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66"/>
        <w:gridCol w:w="1418"/>
        <w:gridCol w:w="1822"/>
        <w:gridCol w:w="1559"/>
        <w:gridCol w:w="1861"/>
      </w:tblGrid>
      <w:tr w:rsidR="005930CD" w:rsidRPr="005666A7">
        <w:trPr>
          <w:cantSplit/>
        </w:trPr>
        <w:tc>
          <w:tcPr>
            <w:tcW w:w="1134"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Пласт</w:t>
            </w:r>
          </w:p>
        </w:tc>
        <w:tc>
          <w:tcPr>
            <w:tcW w:w="1566"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Количество скважин</w:t>
            </w:r>
          </w:p>
        </w:tc>
        <w:tc>
          <w:tcPr>
            <w:tcW w:w="3240" w:type="dxa"/>
            <w:gridSpan w:val="2"/>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Коэффициент песчанистости (Кп)</w:t>
            </w:r>
          </w:p>
        </w:tc>
        <w:tc>
          <w:tcPr>
            <w:tcW w:w="3420" w:type="dxa"/>
            <w:gridSpan w:val="2"/>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Коэффициент расчлененности (Кр)</w:t>
            </w:r>
          </w:p>
        </w:tc>
      </w:tr>
      <w:tr w:rsidR="005930CD" w:rsidRPr="005666A7">
        <w:trPr>
          <w:cantSplit/>
        </w:trPr>
        <w:tc>
          <w:tcPr>
            <w:tcW w:w="1134"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566"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Среднее значение</w:t>
            </w:r>
          </w:p>
        </w:tc>
        <w:tc>
          <w:tcPr>
            <w:tcW w:w="182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Коэффициент вариации, %</w:t>
            </w:r>
          </w:p>
        </w:tc>
        <w:tc>
          <w:tcPr>
            <w:tcW w:w="1559"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Среднее значение</w:t>
            </w:r>
          </w:p>
        </w:tc>
        <w:tc>
          <w:tcPr>
            <w:tcW w:w="186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Коэффициент вариации, %</w:t>
            </w:r>
          </w:p>
        </w:tc>
      </w:tr>
      <w:tr w:rsidR="005930CD" w:rsidRPr="005666A7">
        <w:tc>
          <w:tcPr>
            <w:tcW w:w="1134" w:type="dxa"/>
          </w:tcPr>
          <w:p w:rsidR="005930CD" w:rsidRPr="00B76A72" w:rsidRDefault="005930CD" w:rsidP="007977BC">
            <w:pPr>
              <w:autoSpaceDE w:val="0"/>
              <w:autoSpaceDN w:val="0"/>
              <w:spacing w:after="0" w:line="240" w:lineRule="auto"/>
              <w:jc w:val="center"/>
              <w:rPr>
                <w:rFonts w:ascii="Times New Roman" w:hAnsi="Times New Roman" w:cs="Times New Roman"/>
                <w:lang w:eastAsia="ru-RU"/>
              </w:rPr>
            </w:pPr>
            <w:r w:rsidRPr="00B76A72">
              <w:rPr>
                <w:rFonts w:ascii="Times New Roman" w:hAnsi="Times New Roman" w:cs="Times New Roman"/>
                <w:lang w:eastAsia="ru-RU"/>
              </w:rPr>
              <w:t>Ю</w:t>
            </w:r>
            <w:r w:rsidRPr="00B76A72">
              <w:rPr>
                <w:rFonts w:ascii="Times New Roman" w:eastAsia="Times New Roman" w:hAnsi="Times New Roman" w:cs="Times New Roman"/>
                <w:position w:val="-10"/>
                <w:lang w:eastAsia="ru-RU"/>
              </w:rPr>
              <w:object w:dxaOrig="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pt" o:ole="" fillcolor="window">
                  <v:imagedata r:id="rId10" o:title=""/>
                </v:shape>
                <o:OLEObject Type="Embed" ProgID="Equation.3" ShapeID="_x0000_i1025" DrawAspect="Content" ObjectID="_1527450142" r:id="rId11"/>
              </w:object>
            </w:r>
          </w:p>
        </w:tc>
        <w:tc>
          <w:tcPr>
            <w:tcW w:w="156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27</w:t>
            </w:r>
          </w:p>
        </w:tc>
        <w:tc>
          <w:tcPr>
            <w:tcW w:w="1418"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0,40</w:t>
            </w:r>
          </w:p>
        </w:tc>
        <w:tc>
          <w:tcPr>
            <w:tcW w:w="1822"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9,20</w:t>
            </w:r>
          </w:p>
        </w:tc>
        <w:tc>
          <w:tcPr>
            <w:tcW w:w="1559"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2,3</w:t>
            </w:r>
          </w:p>
        </w:tc>
        <w:tc>
          <w:tcPr>
            <w:tcW w:w="186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69</w:t>
            </w:r>
          </w:p>
        </w:tc>
      </w:tr>
      <w:tr w:rsidR="005930CD" w:rsidRPr="005666A7">
        <w:tc>
          <w:tcPr>
            <w:tcW w:w="1134" w:type="dxa"/>
          </w:tcPr>
          <w:p w:rsidR="005930CD" w:rsidRPr="00B76A72" w:rsidRDefault="005930CD" w:rsidP="007977BC">
            <w:pPr>
              <w:autoSpaceDE w:val="0"/>
              <w:autoSpaceDN w:val="0"/>
              <w:spacing w:after="0" w:line="240" w:lineRule="auto"/>
              <w:jc w:val="center"/>
              <w:rPr>
                <w:rFonts w:ascii="Times New Roman" w:hAnsi="Times New Roman" w:cs="Times New Roman"/>
                <w:lang w:eastAsia="ru-RU"/>
              </w:rPr>
            </w:pPr>
            <w:r w:rsidRPr="00B76A72">
              <w:rPr>
                <w:rFonts w:ascii="Times New Roman" w:hAnsi="Times New Roman" w:cs="Times New Roman"/>
                <w:lang w:eastAsia="ru-RU"/>
              </w:rPr>
              <w:t>Ю</w:t>
            </w:r>
            <w:r w:rsidRPr="00B76A72">
              <w:rPr>
                <w:rFonts w:ascii="Times New Roman" w:eastAsia="Times New Roman" w:hAnsi="Times New Roman" w:cs="Times New Roman"/>
                <w:position w:val="-10"/>
                <w:lang w:eastAsia="ru-RU"/>
              </w:rPr>
              <w:object w:dxaOrig="160" w:dyaOrig="360">
                <v:shape id="_x0000_i1026" type="#_x0000_t75" style="width:7.5pt;height:18pt" o:ole="" fillcolor="window">
                  <v:imagedata r:id="rId12" o:title=""/>
                </v:shape>
                <o:OLEObject Type="Embed" ProgID="Equation.3" ShapeID="_x0000_i1026" DrawAspect="Content" ObjectID="_1527450143" r:id="rId13"/>
              </w:object>
            </w:r>
          </w:p>
        </w:tc>
        <w:tc>
          <w:tcPr>
            <w:tcW w:w="156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29</w:t>
            </w:r>
          </w:p>
        </w:tc>
        <w:tc>
          <w:tcPr>
            <w:tcW w:w="1418"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0,27</w:t>
            </w:r>
          </w:p>
        </w:tc>
        <w:tc>
          <w:tcPr>
            <w:tcW w:w="1822"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14,8</w:t>
            </w:r>
          </w:p>
        </w:tc>
        <w:tc>
          <w:tcPr>
            <w:tcW w:w="1559"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2,7</w:t>
            </w:r>
          </w:p>
        </w:tc>
        <w:tc>
          <w:tcPr>
            <w:tcW w:w="186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85</w:t>
            </w:r>
          </w:p>
        </w:tc>
      </w:tr>
      <w:tr w:rsidR="005930CD" w:rsidRPr="005666A7">
        <w:tc>
          <w:tcPr>
            <w:tcW w:w="1134" w:type="dxa"/>
          </w:tcPr>
          <w:p w:rsidR="005930CD" w:rsidRPr="00B76A72" w:rsidRDefault="005930CD" w:rsidP="007977BC">
            <w:pPr>
              <w:autoSpaceDE w:val="0"/>
              <w:autoSpaceDN w:val="0"/>
              <w:spacing w:after="0" w:line="240" w:lineRule="auto"/>
              <w:jc w:val="center"/>
              <w:rPr>
                <w:rFonts w:ascii="Times New Roman" w:hAnsi="Times New Roman" w:cs="Times New Roman"/>
                <w:lang w:eastAsia="ru-RU"/>
              </w:rPr>
            </w:pPr>
            <w:r w:rsidRPr="00B76A72">
              <w:rPr>
                <w:rFonts w:ascii="Times New Roman" w:hAnsi="Times New Roman" w:cs="Times New Roman"/>
                <w:lang w:eastAsia="ru-RU"/>
              </w:rPr>
              <w:t>Ю</w:t>
            </w:r>
            <w:r w:rsidRPr="00B76A72">
              <w:rPr>
                <w:rFonts w:ascii="Times New Roman" w:eastAsia="Times New Roman" w:hAnsi="Times New Roman" w:cs="Times New Roman"/>
                <w:position w:val="-10"/>
                <w:lang w:eastAsia="ru-RU"/>
              </w:rPr>
              <w:object w:dxaOrig="139" w:dyaOrig="360">
                <v:shape id="_x0000_i1027" type="#_x0000_t75" style="width:6pt;height:18pt" o:ole="" fillcolor="window">
                  <v:imagedata r:id="rId14" o:title=""/>
                </v:shape>
                <o:OLEObject Type="Embed" ProgID="Equation.3" ShapeID="_x0000_i1027" DrawAspect="Content" ObjectID="_1527450144" r:id="rId15"/>
              </w:object>
            </w:r>
          </w:p>
        </w:tc>
        <w:tc>
          <w:tcPr>
            <w:tcW w:w="156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40</w:t>
            </w:r>
          </w:p>
        </w:tc>
        <w:tc>
          <w:tcPr>
            <w:tcW w:w="1418"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0,83</w:t>
            </w:r>
          </w:p>
        </w:tc>
        <w:tc>
          <w:tcPr>
            <w:tcW w:w="1822"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6,0</w:t>
            </w:r>
          </w:p>
        </w:tc>
        <w:tc>
          <w:tcPr>
            <w:tcW w:w="1559"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2,0</w:t>
            </w:r>
          </w:p>
        </w:tc>
        <w:tc>
          <w:tcPr>
            <w:tcW w:w="186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105</w:t>
            </w:r>
          </w:p>
        </w:tc>
      </w:tr>
    </w:tbl>
    <w:p w:rsidR="005930CD" w:rsidRPr="007977BC" w:rsidRDefault="005930CD" w:rsidP="007977BC">
      <w:pPr>
        <w:spacing w:line="240" w:lineRule="auto"/>
        <w:jc w:val="center"/>
        <w:rPr>
          <w:rFonts w:ascii="Times New Roman" w:hAnsi="Times New Roman" w:cs="Times New Roman"/>
          <w:b/>
          <w:bCs/>
          <w:sz w:val="28"/>
          <w:szCs w:val="28"/>
        </w:rPr>
      </w:pPr>
      <w:r w:rsidRPr="007977BC">
        <w:rPr>
          <w:rFonts w:ascii="Times New Roman" w:hAnsi="Times New Roman" w:cs="Times New Roman"/>
          <w:b/>
          <w:bCs/>
          <w:sz w:val="28"/>
          <w:szCs w:val="28"/>
        </w:rPr>
        <w:t>Нефтегазоводоносность</w:t>
      </w:r>
    </w:p>
    <w:p w:rsidR="005930CD" w:rsidRPr="00186E88" w:rsidRDefault="005930CD" w:rsidP="007977BC">
      <w:pPr>
        <w:spacing w:after="0" w:line="240" w:lineRule="auto"/>
        <w:rPr>
          <w:rFonts w:ascii="Times New Roman" w:hAnsi="Times New Roman" w:cs="Times New Roman"/>
          <w:sz w:val="24"/>
          <w:szCs w:val="24"/>
        </w:rPr>
      </w:pPr>
      <w:r w:rsidRPr="00186E88">
        <w:rPr>
          <w:rFonts w:ascii="Times New Roman" w:hAnsi="Times New Roman" w:cs="Times New Roman"/>
          <w:sz w:val="24"/>
          <w:szCs w:val="24"/>
        </w:rPr>
        <w:t xml:space="preserve">Характеристика типа и свойств нефти, газа, воды в пластовых и поверхностных условиях. </w:t>
      </w:r>
      <w:r>
        <w:rPr>
          <w:rFonts w:ascii="Times New Roman" w:hAnsi="Times New Roman" w:cs="Times New Roman"/>
          <w:sz w:val="24"/>
          <w:szCs w:val="24"/>
        </w:rPr>
        <w:t>Товарные качества флюидов, содержание примесей. Границы ВНК, ГНК, ГВК, дебиты скважин, пластовые, забойные, устьевые давления. Представленный материал может сопровождаться графиками, таблицами, например:</w:t>
      </w:r>
    </w:p>
    <w:p w:rsidR="005930CD" w:rsidRPr="00CE1236" w:rsidRDefault="005930CD" w:rsidP="007977BC">
      <w:pPr>
        <w:autoSpaceDE w:val="0"/>
        <w:autoSpaceDN w:val="0"/>
        <w:spacing w:after="0" w:line="240" w:lineRule="auto"/>
        <w:ind w:firstLine="709"/>
        <w:jc w:val="both"/>
        <w:rPr>
          <w:rFonts w:ascii="Times New Roman" w:hAnsi="Times New Roman" w:cs="Times New Roman"/>
          <w:i/>
          <w:iCs/>
          <w:lang w:eastAsia="ru-RU"/>
        </w:rPr>
      </w:pPr>
      <w:r>
        <w:rPr>
          <w:rFonts w:ascii="Times New Roman" w:hAnsi="Times New Roman" w:cs="Times New Roman"/>
          <w:i/>
          <w:iCs/>
          <w:lang w:eastAsia="ru-RU"/>
        </w:rPr>
        <w:t xml:space="preserve">Таблица </w:t>
      </w:r>
      <w:r w:rsidRPr="00CE1236">
        <w:rPr>
          <w:rFonts w:ascii="Times New Roman" w:hAnsi="Times New Roman" w:cs="Times New Roman"/>
          <w:i/>
          <w:iCs/>
          <w:lang w:eastAsia="ru-RU"/>
        </w:rPr>
        <w:t>2 Компонентный состав газов и конденсата горизонта Ю</w:t>
      </w:r>
      <w:r w:rsidRPr="00CE1236">
        <w:rPr>
          <w:rFonts w:ascii="Times New Roman" w:hAnsi="Times New Roman" w:cs="Times New Roman"/>
          <w:i/>
          <w:iCs/>
          <w:vertAlign w:val="subscript"/>
          <w:lang w:eastAsia="ru-RU"/>
        </w:rPr>
        <w:t>1-2</w:t>
      </w:r>
      <w:r w:rsidRPr="00CE1236">
        <w:rPr>
          <w:rFonts w:ascii="Times New Roman" w:hAnsi="Times New Roman" w:cs="Times New Roman"/>
          <w:i/>
          <w:iCs/>
          <w:lang w:eastAsia="ru-RU"/>
        </w:rPr>
        <w:t>, % моль.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843"/>
        <w:gridCol w:w="2126"/>
        <w:gridCol w:w="1701"/>
      </w:tblGrid>
      <w:tr w:rsidR="005930CD" w:rsidRPr="005666A7">
        <w:tc>
          <w:tcPr>
            <w:tcW w:w="1701" w:type="dxa"/>
          </w:tcPr>
          <w:p w:rsidR="005930CD" w:rsidRPr="00B76A72" w:rsidRDefault="005930CD" w:rsidP="007977BC">
            <w:pPr>
              <w:keepLines/>
              <w:autoSpaceDE w:val="0"/>
              <w:autoSpaceDN w:val="0"/>
              <w:spacing w:after="0" w:line="240" w:lineRule="auto"/>
              <w:jc w:val="both"/>
              <w:outlineLvl w:val="4"/>
              <w:rPr>
                <w:rFonts w:ascii="Times New Roman" w:hAnsi="Times New Roman" w:cs="Times New Roman"/>
                <w:lang w:eastAsia="ru-RU"/>
              </w:rPr>
            </w:pPr>
            <w:r w:rsidRPr="00B76A72">
              <w:rPr>
                <w:rFonts w:ascii="Times New Roman" w:hAnsi="Times New Roman" w:cs="Times New Roman"/>
                <w:lang w:eastAsia="ru-RU"/>
              </w:rPr>
              <w:t>Компоненты</w:t>
            </w:r>
          </w:p>
        </w:tc>
        <w:tc>
          <w:tcPr>
            <w:tcW w:w="1985" w:type="dxa"/>
          </w:tcPr>
          <w:p w:rsidR="005930CD" w:rsidRPr="00B76A72" w:rsidRDefault="005930CD" w:rsidP="007977BC">
            <w:pPr>
              <w:keepLines/>
              <w:autoSpaceDE w:val="0"/>
              <w:autoSpaceDN w:val="0"/>
              <w:spacing w:after="0" w:line="240" w:lineRule="auto"/>
              <w:jc w:val="both"/>
              <w:outlineLvl w:val="2"/>
              <w:rPr>
                <w:rFonts w:ascii="Times New Roman" w:hAnsi="Times New Roman" w:cs="Times New Roman"/>
                <w:lang w:eastAsia="ru-RU"/>
              </w:rPr>
            </w:pPr>
            <w:r w:rsidRPr="00B76A72">
              <w:rPr>
                <w:rFonts w:ascii="Times New Roman" w:hAnsi="Times New Roman" w:cs="Times New Roman"/>
                <w:lang w:eastAsia="ru-RU"/>
              </w:rPr>
              <w:t>Газ сепарации</w:t>
            </w:r>
          </w:p>
        </w:tc>
        <w:tc>
          <w:tcPr>
            <w:tcW w:w="1843"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Газ дегазации</w:t>
            </w:r>
          </w:p>
        </w:tc>
        <w:tc>
          <w:tcPr>
            <w:tcW w:w="212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Стаб.конденсат</w:t>
            </w:r>
          </w:p>
        </w:tc>
        <w:tc>
          <w:tcPr>
            <w:tcW w:w="1701" w:type="dxa"/>
          </w:tcPr>
          <w:p w:rsidR="005930CD" w:rsidRPr="00B76A72" w:rsidRDefault="005930CD" w:rsidP="007977BC">
            <w:pPr>
              <w:keepLines/>
              <w:autoSpaceDE w:val="0"/>
              <w:autoSpaceDN w:val="0"/>
              <w:spacing w:after="0" w:line="240" w:lineRule="auto"/>
              <w:jc w:val="both"/>
              <w:outlineLvl w:val="3"/>
              <w:rPr>
                <w:rFonts w:ascii="Times New Roman" w:hAnsi="Times New Roman" w:cs="Times New Roman"/>
                <w:lang w:eastAsia="ru-RU"/>
              </w:rPr>
            </w:pPr>
            <w:r w:rsidRPr="00B76A72">
              <w:rPr>
                <w:rFonts w:ascii="Times New Roman" w:hAnsi="Times New Roman" w:cs="Times New Roman"/>
                <w:lang w:eastAsia="ru-RU"/>
              </w:rPr>
              <w:t>Пластовый газ</w:t>
            </w:r>
          </w:p>
        </w:tc>
      </w:tr>
      <w:tr w:rsidR="005930CD" w:rsidRPr="005666A7">
        <w:tc>
          <w:tcPr>
            <w:tcW w:w="170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СН</w:t>
            </w:r>
            <w:r w:rsidRPr="00B76A72">
              <w:rPr>
                <w:rFonts w:ascii="Times New Roman" w:eastAsia="Times New Roman" w:hAnsi="Times New Roman" w:cs="Times New Roman"/>
                <w:position w:val="-10"/>
                <w:lang w:eastAsia="ru-RU"/>
              </w:rPr>
              <w:object w:dxaOrig="160" w:dyaOrig="340">
                <v:shape id="_x0000_i1028" type="#_x0000_t75" style="width:7.5pt;height:18pt" o:ole="" fillcolor="window">
                  <v:imagedata r:id="rId16" o:title=""/>
                </v:shape>
                <o:OLEObject Type="Embed" ProgID="Equation.3" ShapeID="_x0000_i1028" DrawAspect="Content" ObjectID="_1527450145" r:id="rId17"/>
              </w:object>
            </w:r>
          </w:p>
        </w:tc>
        <w:tc>
          <w:tcPr>
            <w:tcW w:w="1985"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90,73</w:t>
            </w:r>
          </w:p>
        </w:tc>
        <w:tc>
          <w:tcPr>
            <w:tcW w:w="1843"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59,10</w:t>
            </w:r>
          </w:p>
        </w:tc>
        <w:tc>
          <w:tcPr>
            <w:tcW w:w="212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w:t>
            </w:r>
          </w:p>
        </w:tc>
        <w:tc>
          <w:tcPr>
            <w:tcW w:w="170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89,20</w:t>
            </w:r>
          </w:p>
        </w:tc>
      </w:tr>
      <w:tr w:rsidR="005930CD" w:rsidRPr="005666A7">
        <w:tc>
          <w:tcPr>
            <w:tcW w:w="170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w:t>
            </w:r>
            <w:r w:rsidRPr="00B76A72">
              <w:rPr>
                <w:rFonts w:ascii="Times New Roman" w:eastAsia="Times New Roman" w:hAnsi="Times New Roman" w:cs="Times New Roman"/>
                <w:position w:val="-10"/>
                <w:lang w:eastAsia="ru-RU"/>
              </w:rPr>
              <w:object w:dxaOrig="160" w:dyaOrig="340">
                <v:shape id="_x0000_i1029" type="#_x0000_t75" style="width:7.5pt;height:18pt" o:ole="" fillcolor="window">
                  <v:imagedata r:id="rId18" o:title=""/>
                </v:shape>
                <o:OLEObject Type="Embed" ProgID="Equation.3" ShapeID="_x0000_i1029" DrawAspect="Content" ObjectID="_1527450146" r:id="rId19"/>
              </w:object>
            </w:r>
            <w:r w:rsidRPr="00B76A72">
              <w:rPr>
                <w:rFonts w:ascii="Times New Roman" w:hAnsi="Times New Roman" w:cs="Times New Roman"/>
                <w:lang w:eastAsia="ru-RU"/>
              </w:rPr>
              <w:t>Н</w:t>
            </w:r>
            <w:r w:rsidRPr="00B76A72">
              <w:rPr>
                <w:rFonts w:ascii="Times New Roman" w:eastAsia="Times New Roman" w:hAnsi="Times New Roman" w:cs="Times New Roman"/>
                <w:position w:val="-12"/>
                <w:lang w:eastAsia="ru-RU"/>
              </w:rPr>
              <w:object w:dxaOrig="139" w:dyaOrig="360">
                <v:shape id="_x0000_i1030" type="#_x0000_t75" style="width:6pt;height:18pt" o:ole="" fillcolor="window">
                  <v:imagedata r:id="rId20" o:title=""/>
                </v:shape>
                <o:OLEObject Type="Embed" ProgID="Equation.3" ShapeID="_x0000_i1030" DrawAspect="Content" ObjectID="_1527450147" r:id="rId21"/>
              </w:object>
            </w:r>
          </w:p>
        </w:tc>
        <w:tc>
          <w:tcPr>
            <w:tcW w:w="1985"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3,44</w:t>
            </w:r>
          </w:p>
        </w:tc>
        <w:tc>
          <w:tcPr>
            <w:tcW w:w="1843"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9,23</w:t>
            </w:r>
          </w:p>
        </w:tc>
        <w:tc>
          <w:tcPr>
            <w:tcW w:w="212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w:t>
            </w:r>
          </w:p>
        </w:tc>
        <w:tc>
          <w:tcPr>
            <w:tcW w:w="170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3,43</w:t>
            </w:r>
          </w:p>
        </w:tc>
      </w:tr>
      <w:tr w:rsidR="005930CD" w:rsidRPr="005666A7">
        <w:tc>
          <w:tcPr>
            <w:tcW w:w="170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w:t>
            </w:r>
            <w:r w:rsidRPr="00B76A72">
              <w:rPr>
                <w:rFonts w:ascii="Times New Roman" w:eastAsia="Times New Roman" w:hAnsi="Times New Roman" w:cs="Times New Roman"/>
                <w:position w:val="-12"/>
                <w:lang w:eastAsia="ru-RU"/>
              </w:rPr>
              <w:object w:dxaOrig="139" w:dyaOrig="360">
                <v:shape id="_x0000_i1031" type="#_x0000_t75" style="width:6pt;height:18pt" o:ole="" fillcolor="window">
                  <v:imagedata r:id="rId22" o:title=""/>
                </v:shape>
                <o:OLEObject Type="Embed" ProgID="Equation.3" ShapeID="_x0000_i1031" DrawAspect="Content" ObjectID="_1527450148" r:id="rId23"/>
              </w:object>
            </w:r>
            <w:r w:rsidRPr="00B76A72">
              <w:rPr>
                <w:rFonts w:ascii="Times New Roman" w:hAnsi="Times New Roman" w:cs="Times New Roman"/>
                <w:lang w:eastAsia="ru-RU"/>
              </w:rPr>
              <w:t>Н</w:t>
            </w:r>
            <w:r w:rsidRPr="00B76A72">
              <w:rPr>
                <w:rFonts w:ascii="Times New Roman" w:eastAsia="Times New Roman" w:hAnsi="Times New Roman" w:cs="Times New Roman"/>
                <w:position w:val="-12"/>
                <w:lang w:eastAsia="ru-RU"/>
              </w:rPr>
              <w:object w:dxaOrig="139" w:dyaOrig="360">
                <v:shape id="_x0000_i1032" type="#_x0000_t75" style="width:6pt;height:18pt" o:ole="" fillcolor="window">
                  <v:imagedata r:id="rId24" o:title=""/>
                </v:shape>
                <o:OLEObject Type="Embed" ProgID="Equation.3" ShapeID="_x0000_i1032" DrawAspect="Content" ObjectID="_1527450149" r:id="rId25"/>
              </w:object>
            </w:r>
          </w:p>
        </w:tc>
        <w:tc>
          <w:tcPr>
            <w:tcW w:w="1985"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2,12</w:t>
            </w:r>
          </w:p>
        </w:tc>
        <w:tc>
          <w:tcPr>
            <w:tcW w:w="1843"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18,71</w:t>
            </w:r>
          </w:p>
        </w:tc>
        <w:tc>
          <w:tcPr>
            <w:tcW w:w="212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0,92</w:t>
            </w:r>
          </w:p>
        </w:tc>
        <w:tc>
          <w:tcPr>
            <w:tcW w:w="170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2,22</w:t>
            </w:r>
          </w:p>
        </w:tc>
      </w:tr>
      <w:tr w:rsidR="005930CD" w:rsidRPr="005666A7">
        <w:tc>
          <w:tcPr>
            <w:tcW w:w="170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изо-С</w:t>
            </w:r>
            <w:r w:rsidRPr="00B76A72">
              <w:rPr>
                <w:rFonts w:ascii="Times New Roman" w:eastAsia="Times New Roman" w:hAnsi="Times New Roman" w:cs="Times New Roman"/>
                <w:position w:val="-10"/>
                <w:lang w:eastAsia="ru-RU"/>
              </w:rPr>
              <w:object w:dxaOrig="160" w:dyaOrig="340">
                <v:shape id="_x0000_i1033" type="#_x0000_t75" style="width:7.5pt;height:18pt" o:ole="" fillcolor="window">
                  <v:imagedata r:id="rId26" o:title=""/>
                </v:shape>
                <o:OLEObject Type="Embed" ProgID="Equation.3" ShapeID="_x0000_i1033" DrawAspect="Content" ObjectID="_1527450150" r:id="rId27"/>
              </w:object>
            </w:r>
            <w:r w:rsidRPr="00B76A72">
              <w:rPr>
                <w:rFonts w:ascii="Times New Roman" w:hAnsi="Times New Roman" w:cs="Times New Roman"/>
                <w:lang w:eastAsia="ru-RU"/>
              </w:rPr>
              <w:t>Н</w:t>
            </w:r>
            <w:r w:rsidRPr="00B76A72">
              <w:rPr>
                <w:rFonts w:ascii="Times New Roman" w:eastAsia="Times New Roman" w:hAnsi="Times New Roman" w:cs="Times New Roman"/>
                <w:position w:val="-12"/>
                <w:lang w:eastAsia="ru-RU"/>
              </w:rPr>
              <w:object w:dxaOrig="200" w:dyaOrig="360">
                <v:shape id="_x0000_i1034" type="#_x0000_t75" style="width:7.5pt;height:18pt" o:ole="" fillcolor="window">
                  <v:imagedata r:id="rId28" o:title=""/>
                </v:shape>
                <o:OLEObject Type="Embed" ProgID="Equation.3" ShapeID="_x0000_i1034" DrawAspect="Content" ObjectID="_1527450151" r:id="rId29"/>
              </w:object>
            </w:r>
          </w:p>
        </w:tc>
        <w:tc>
          <w:tcPr>
            <w:tcW w:w="1985"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0,40</w:t>
            </w:r>
          </w:p>
        </w:tc>
        <w:tc>
          <w:tcPr>
            <w:tcW w:w="1843"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4,74</w:t>
            </w:r>
          </w:p>
        </w:tc>
        <w:tc>
          <w:tcPr>
            <w:tcW w:w="212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2,42</w:t>
            </w:r>
          </w:p>
        </w:tc>
        <w:tc>
          <w:tcPr>
            <w:tcW w:w="170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0,46</w:t>
            </w:r>
          </w:p>
        </w:tc>
      </w:tr>
      <w:tr w:rsidR="005930CD" w:rsidRPr="005666A7">
        <w:tc>
          <w:tcPr>
            <w:tcW w:w="170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н-С</w:t>
            </w:r>
            <w:r w:rsidRPr="00B76A72">
              <w:rPr>
                <w:rFonts w:ascii="Times New Roman" w:eastAsia="Times New Roman" w:hAnsi="Times New Roman" w:cs="Times New Roman"/>
                <w:position w:val="-10"/>
                <w:lang w:eastAsia="ru-RU"/>
              </w:rPr>
              <w:object w:dxaOrig="160" w:dyaOrig="340">
                <v:shape id="_x0000_i1035" type="#_x0000_t75" style="width:7.5pt;height:18pt" o:ole="" fillcolor="window">
                  <v:imagedata r:id="rId30" o:title=""/>
                </v:shape>
                <o:OLEObject Type="Embed" ProgID="Equation.3" ShapeID="_x0000_i1035" DrawAspect="Content" ObjectID="_1527450152" r:id="rId31"/>
              </w:object>
            </w:r>
            <w:r w:rsidRPr="00B76A72">
              <w:rPr>
                <w:rFonts w:ascii="Times New Roman" w:hAnsi="Times New Roman" w:cs="Times New Roman"/>
                <w:lang w:eastAsia="ru-RU"/>
              </w:rPr>
              <w:t>Н</w:t>
            </w:r>
            <w:r w:rsidRPr="00B76A72">
              <w:rPr>
                <w:rFonts w:ascii="Times New Roman" w:eastAsia="Times New Roman" w:hAnsi="Times New Roman" w:cs="Times New Roman"/>
                <w:position w:val="-12"/>
                <w:lang w:eastAsia="ru-RU"/>
              </w:rPr>
              <w:object w:dxaOrig="200" w:dyaOrig="360">
                <v:shape id="_x0000_i1036" type="#_x0000_t75" style="width:9.75pt;height:18pt" o:ole="" fillcolor="window">
                  <v:imagedata r:id="rId32" o:title=""/>
                </v:shape>
                <o:OLEObject Type="Embed" ProgID="Equation.3" ShapeID="_x0000_i1036" DrawAspect="Content" ObjectID="_1527450153" r:id="rId33"/>
              </w:object>
            </w:r>
          </w:p>
        </w:tc>
        <w:tc>
          <w:tcPr>
            <w:tcW w:w="1985"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0,44</w:t>
            </w:r>
          </w:p>
        </w:tc>
        <w:tc>
          <w:tcPr>
            <w:tcW w:w="1843"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5,24</w:t>
            </w:r>
          </w:p>
        </w:tc>
        <w:tc>
          <w:tcPr>
            <w:tcW w:w="2126"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5,89</w:t>
            </w:r>
          </w:p>
        </w:tc>
        <w:tc>
          <w:tcPr>
            <w:tcW w:w="1701" w:type="dxa"/>
          </w:tcPr>
          <w:p w:rsidR="005930CD" w:rsidRPr="00B76A72" w:rsidRDefault="005930CD" w:rsidP="007977BC">
            <w:pPr>
              <w:autoSpaceDE w:val="0"/>
              <w:autoSpaceDN w:val="0"/>
              <w:spacing w:after="0" w:line="240" w:lineRule="auto"/>
              <w:jc w:val="right"/>
              <w:rPr>
                <w:rFonts w:ascii="Times New Roman" w:hAnsi="Times New Roman" w:cs="Times New Roman"/>
                <w:lang w:eastAsia="ru-RU"/>
              </w:rPr>
            </w:pPr>
            <w:r w:rsidRPr="00B76A72">
              <w:rPr>
                <w:rFonts w:ascii="Times New Roman" w:hAnsi="Times New Roman" w:cs="Times New Roman"/>
                <w:lang w:eastAsia="ru-RU"/>
              </w:rPr>
              <w:t>0,56</w:t>
            </w:r>
          </w:p>
        </w:tc>
      </w:tr>
    </w:tbl>
    <w:p w:rsidR="005930CD" w:rsidRDefault="005930CD" w:rsidP="007977BC">
      <w:pPr>
        <w:autoSpaceDE w:val="0"/>
        <w:autoSpaceDN w:val="0"/>
        <w:spacing w:after="0" w:line="240" w:lineRule="auto"/>
        <w:jc w:val="both"/>
        <w:rPr>
          <w:rFonts w:ascii="Times New Roman" w:hAnsi="Times New Roman" w:cs="Times New Roman"/>
          <w:lang w:eastAsia="ru-RU"/>
        </w:rPr>
      </w:pPr>
    </w:p>
    <w:p w:rsidR="005930CD" w:rsidRPr="00CE1236" w:rsidRDefault="005930CD" w:rsidP="007977BC">
      <w:pPr>
        <w:spacing w:after="0" w:line="240" w:lineRule="auto"/>
        <w:ind w:firstLine="709"/>
        <w:rPr>
          <w:rFonts w:ascii="Times New Roman" w:hAnsi="Times New Roman" w:cs="Times New Roman"/>
          <w:i/>
          <w:iCs/>
          <w:lang w:eastAsia="ru-RU"/>
        </w:rPr>
      </w:pPr>
      <w:r>
        <w:rPr>
          <w:rFonts w:ascii="Times New Roman" w:hAnsi="Times New Roman" w:cs="Times New Roman"/>
          <w:i/>
          <w:iCs/>
          <w:lang w:eastAsia="ru-RU"/>
        </w:rPr>
        <w:t>Таблица 3</w:t>
      </w:r>
      <w:r w:rsidRPr="00CE1236">
        <w:rPr>
          <w:rFonts w:ascii="Times New Roman" w:hAnsi="Times New Roman" w:cs="Times New Roman"/>
          <w:i/>
          <w:iCs/>
          <w:lang w:eastAsia="ru-RU"/>
        </w:rPr>
        <w:t xml:space="preserve"> Результаты промысловых исследований пласта Ю</w:t>
      </w:r>
      <w:r w:rsidRPr="00CE1236">
        <w:rPr>
          <w:rFonts w:ascii="Times New Roman" w:hAnsi="Times New Roman" w:cs="Times New Roman"/>
          <w:i/>
          <w:iCs/>
          <w:vertAlign w:val="subscript"/>
          <w:lang w:eastAsia="ru-RU"/>
        </w:rPr>
        <w:t>1</w:t>
      </w:r>
      <w:r w:rsidRPr="00CE1236">
        <w:rPr>
          <w:rFonts w:ascii="Times New Roman" w:hAnsi="Times New Roman" w:cs="Times New Roman"/>
          <w:i/>
          <w:iCs/>
          <w:vertAlign w:val="superscript"/>
          <w:lang w:eastAsia="ru-RU"/>
        </w:rPr>
        <w:t>3</w:t>
      </w:r>
      <w:r w:rsidRPr="00CE1236">
        <w:rPr>
          <w:rFonts w:ascii="Times New Roman" w:hAnsi="Times New Roman" w:cs="Times New Roman"/>
          <w:i/>
          <w:iCs/>
          <w:lang w:eastAsia="ru-RU"/>
        </w:rPr>
        <w:t xml:space="preserve"> в скважине №62</w:t>
      </w:r>
    </w:p>
    <w:tbl>
      <w:tblPr>
        <w:tblW w:w="96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
        <w:gridCol w:w="1134"/>
        <w:gridCol w:w="1418"/>
        <w:gridCol w:w="992"/>
        <w:gridCol w:w="945"/>
        <w:gridCol w:w="992"/>
        <w:gridCol w:w="756"/>
        <w:gridCol w:w="851"/>
        <w:gridCol w:w="898"/>
      </w:tblGrid>
      <w:tr w:rsidR="005930CD" w:rsidRPr="005666A7">
        <w:trPr>
          <w:cantSplit/>
        </w:trPr>
        <w:tc>
          <w:tcPr>
            <w:tcW w:w="851"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Диаметрштуцера мм</w:t>
            </w:r>
          </w:p>
        </w:tc>
        <w:tc>
          <w:tcPr>
            <w:tcW w:w="850"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Диаметр шайбы, мм</w:t>
            </w:r>
          </w:p>
        </w:tc>
        <w:tc>
          <w:tcPr>
            <w:tcW w:w="1134"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 xml:space="preserve">Рзаб. </w:t>
            </w: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атм.</w:t>
            </w:r>
          </w:p>
        </w:tc>
        <w:tc>
          <w:tcPr>
            <w:tcW w:w="1418"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Дебит сырогоконд. м</w:t>
            </w:r>
            <w:r w:rsidRPr="00B76A72">
              <w:rPr>
                <w:rFonts w:ascii="Times New Roman" w:eastAsia="Times New Roman" w:hAnsi="Times New Roman" w:cs="Times New Roman"/>
                <w:position w:val="-4"/>
                <w:lang w:eastAsia="ru-RU"/>
              </w:rPr>
              <w:object w:dxaOrig="139" w:dyaOrig="300">
                <v:shape id="_x0000_i1037" type="#_x0000_t75" style="width:6pt;height:15.75pt" o:ole="" fillcolor="window">
                  <v:imagedata r:id="rId34" o:title=""/>
                </v:shape>
                <o:OLEObject Type="Embed" ProgID="Equation.3" ShapeID="_x0000_i1037" DrawAspect="Content" ObjectID="_1527450154" r:id="rId35"/>
              </w:object>
            </w:r>
            <w:r w:rsidRPr="00B76A72">
              <w:rPr>
                <w:rFonts w:ascii="Times New Roman" w:hAnsi="Times New Roman" w:cs="Times New Roman"/>
                <w:lang w:eastAsia="ru-RU"/>
              </w:rPr>
              <w:t>/с</w:t>
            </w:r>
          </w:p>
        </w:tc>
        <w:tc>
          <w:tcPr>
            <w:tcW w:w="992"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Дебит стаб. конд. м</w:t>
            </w:r>
            <w:r w:rsidRPr="00B76A72">
              <w:rPr>
                <w:rFonts w:ascii="Times New Roman" w:eastAsia="Times New Roman" w:hAnsi="Times New Roman" w:cs="Times New Roman"/>
                <w:position w:val="-4"/>
                <w:lang w:eastAsia="ru-RU"/>
              </w:rPr>
              <w:object w:dxaOrig="139" w:dyaOrig="300">
                <v:shape id="_x0000_i1038" type="#_x0000_t75" style="width:6pt;height:15.75pt" o:ole="" fillcolor="window">
                  <v:imagedata r:id="rId36" o:title=""/>
                </v:shape>
                <o:OLEObject Type="Embed" ProgID="Equation.3" ShapeID="_x0000_i1038" DrawAspect="Content" ObjectID="_1527450155" r:id="rId37"/>
              </w:object>
            </w:r>
            <w:r w:rsidRPr="00B76A72">
              <w:rPr>
                <w:rFonts w:ascii="Times New Roman" w:hAnsi="Times New Roman" w:cs="Times New Roman"/>
                <w:lang w:eastAsia="ru-RU"/>
              </w:rPr>
              <w:t>/с</w:t>
            </w:r>
            <w:r w:rsidRPr="00B76A72">
              <w:rPr>
                <w:rFonts w:ascii="Times New Roman" w:eastAsia="Times New Roman" w:hAnsi="Times New Roman" w:cs="Times New Roman"/>
                <w:position w:val="-4"/>
                <w:lang w:eastAsia="ru-RU"/>
              </w:rPr>
              <w:object w:dxaOrig="139" w:dyaOrig="300">
                <v:shape id="_x0000_i1039" type="#_x0000_t75" style="width:6pt;height:15.75pt" o:ole="" fillcolor="window">
                  <v:imagedata r:id="rId38" o:title=""/>
                </v:shape>
                <o:OLEObject Type="Embed" ProgID="Equation.3" ShapeID="_x0000_i1039" DrawAspect="Content" ObjectID="_1527450156" r:id="rId39"/>
              </w:object>
            </w:r>
          </w:p>
        </w:tc>
        <w:tc>
          <w:tcPr>
            <w:tcW w:w="945"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Объем газа тыс. м</w:t>
            </w:r>
            <w:r w:rsidRPr="00B76A72">
              <w:rPr>
                <w:rFonts w:ascii="Times New Roman" w:eastAsia="Times New Roman" w:hAnsi="Times New Roman" w:cs="Times New Roman"/>
                <w:position w:val="-4"/>
                <w:lang w:eastAsia="ru-RU"/>
              </w:rPr>
              <w:object w:dxaOrig="139" w:dyaOrig="300">
                <v:shape id="_x0000_i1040" type="#_x0000_t75" style="width:6pt;height:15.75pt" o:ole="" fillcolor="window">
                  <v:imagedata r:id="rId40" o:title=""/>
                </v:shape>
                <o:OLEObject Type="Embed" ProgID="Equation.3" ShapeID="_x0000_i1040" DrawAspect="Content" ObjectID="_1527450157" r:id="rId41"/>
              </w:object>
            </w:r>
          </w:p>
        </w:tc>
        <w:tc>
          <w:tcPr>
            <w:tcW w:w="1748" w:type="dxa"/>
            <w:gridSpan w:val="2"/>
          </w:tcPr>
          <w:p w:rsidR="005930CD" w:rsidRPr="00B76A72" w:rsidRDefault="005930CD" w:rsidP="007977BC">
            <w:pPr>
              <w:autoSpaceDE w:val="0"/>
              <w:autoSpaceDN w:val="0"/>
              <w:spacing w:after="0" w:line="240" w:lineRule="auto"/>
              <w:jc w:val="center"/>
              <w:rPr>
                <w:rFonts w:ascii="Times New Roman" w:hAnsi="Times New Roman" w:cs="Times New Roman"/>
                <w:lang w:eastAsia="ru-RU"/>
              </w:rPr>
            </w:pPr>
            <w:r w:rsidRPr="00B76A72">
              <w:rPr>
                <w:rFonts w:ascii="Times New Roman" w:hAnsi="Times New Roman" w:cs="Times New Roman"/>
                <w:lang w:eastAsia="ru-RU"/>
              </w:rPr>
              <w:t>КГФ</w:t>
            </w:r>
          </w:p>
        </w:tc>
        <w:tc>
          <w:tcPr>
            <w:tcW w:w="851"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Рсепар.</w:t>
            </w:r>
          </w:p>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атм.</w:t>
            </w:r>
          </w:p>
        </w:tc>
        <w:tc>
          <w:tcPr>
            <w:tcW w:w="898" w:type="dxa"/>
            <w:vMerge w:val="restart"/>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Т сепар. ˚С</w:t>
            </w:r>
          </w:p>
        </w:tc>
      </w:tr>
      <w:tr w:rsidR="005930CD" w:rsidRPr="005666A7">
        <w:trPr>
          <w:cantSplit/>
        </w:trPr>
        <w:tc>
          <w:tcPr>
            <w:tcW w:w="851"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850"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134"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418"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45"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Сыро-го см</w:t>
            </w:r>
            <w:r w:rsidRPr="00B76A72">
              <w:rPr>
                <w:rFonts w:ascii="Times New Roman" w:eastAsia="Times New Roman" w:hAnsi="Times New Roman" w:cs="Times New Roman"/>
                <w:position w:val="-4"/>
                <w:lang w:eastAsia="ru-RU"/>
              </w:rPr>
              <w:object w:dxaOrig="139" w:dyaOrig="300">
                <v:shape id="_x0000_i1041" type="#_x0000_t75" style="width:6pt;height:15.75pt" o:ole="" fillcolor="window">
                  <v:imagedata r:id="rId34" o:title=""/>
                </v:shape>
                <o:OLEObject Type="Embed" ProgID="Equation.3" ShapeID="_x0000_i1041" DrawAspect="Content" ObjectID="_1527450158" r:id="rId42"/>
              </w:object>
            </w:r>
            <w:r w:rsidRPr="00B76A72">
              <w:rPr>
                <w:rFonts w:ascii="Times New Roman" w:hAnsi="Times New Roman" w:cs="Times New Roman"/>
                <w:lang w:eastAsia="ru-RU"/>
              </w:rPr>
              <w:t>/м</w:t>
            </w:r>
            <w:r w:rsidRPr="00B76A72">
              <w:rPr>
                <w:rFonts w:ascii="Times New Roman" w:eastAsia="Times New Roman" w:hAnsi="Times New Roman" w:cs="Times New Roman"/>
                <w:position w:val="-4"/>
                <w:lang w:eastAsia="ru-RU"/>
              </w:rPr>
              <w:object w:dxaOrig="139" w:dyaOrig="300">
                <v:shape id="_x0000_i1042" type="#_x0000_t75" style="width:6pt;height:15.75pt" o:ole="" fillcolor="window">
                  <v:imagedata r:id="rId43" o:title=""/>
                </v:shape>
                <o:OLEObject Type="Embed" ProgID="Equation.3" ShapeID="_x0000_i1042" DrawAspect="Content" ObjectID="_1527450159" r:id="rId44"/>
              </w:objec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Стаби-льногосм</w:t>
            </w:r>
            <w:r w:rsidRPr="00B76A72">
              <w:rPr>
                <w:rFonts w:ascii="Times New Roman" w:eastAsia="Times New Roman" w:hAnsi="Times New Roman" w:cs="Times New Roman"/>
                <w:position w:val="-4"/>
                <w:lang w:eastAsia="ru-RU"/>
              </w:rPr>
              <w:object w:dxaOrig="139" w:dyaOrig="300">
                <v:shape id="_x0000_i1043" type="#_x0000_t75" style="width:6pt;height:15.75pt" o:ole="" fillcolor="window">
                  <v:imagedata r:id="rId34" o:title=""/>
                </v:shape>
                <o:OLEObject Type="Embed" ProgID="Equation.3" ShapeID="_x0000_i1043" DrawAspect="Content" ObjectID="_1527450160" r:id="rId45"/>
              </w:object>
            </w:r>
            <w:r w:rsidRPr="00B76A72">
              <w:rPr>
                <w:rFonts w:ascii="Times New Roman" w:hAnsi="Times New Roman" w:cs="Times New Roman"/>
                <w:lang w:eastAsia="ru-RU"/>
              </w:rPr>
              <w:t>/м</w:t>
            </w:r>
            <w:r w:rsidRPr="00B76A72">
              <w:rPr>
                <w:rFonts w:ascii="Times New Roman" w:eastAsia="Times New Roman" w:hAnsi="Times New Roman" w:cs="Times New Roman"/>
                <w:position w:val="-4"/>
                <w:lang w:eastAsia="ru-RU"/>
              </w:rPr>
              <w:object w:dxaOrig="139" w:dyaOrig="300">
                <v:shape id="_x0000_i1044" type="#_x0000_t75" style="width:6pt;height:15.75pt" o:ole="" fillcolor="window">
                  <v:imagedata r:id="rId40" o:title=""/>
                </v:shape>
                <o:OLEObject Type="Embed" ProgID="Equation.3" ShapeID="_x0000_i1044" DrawAspect="Content" ObjectID="_1527450161" r:id="rId46"/>
              </w:object>
            </w:r>
          </w:p>
        </w:tc>
        <w:tc>
          <w:tcPr>
            <w:tcW w:w="851"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898" w:type="dxa"/>
            <w:vMerge/>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r>
      <w:tr w:rsidR="005930CD" w:rsidRPr="005666A7">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8,5</w:t>
            </w:r>
          </w:p>
        </w:tc>
        <w:tc>
          <w:tcPr>
            <w:tcW w:w="850"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15</w:t>
            </w:r>
          </w:p>
        </w:tc>
        <w:tc>
          <w:tcPr>
            <w:tcW w:w="1134"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210,03</w:t>
            </w: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65,9</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48,11</w:t>
            </w:r>
          </w:p>
        </w:tc>
        <w:tc>
          <w:tcPr>
            <w:tcW w:w="945"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428</w: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312</w:t>
            </w:r>
          </w:p>
        </w:tc>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44,98</w:t>
            </w:r>
          </w:p>
        </w:tc>
        <w:tc>
          <w:tcPr>
            <w:tcW w:w="89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-7</w:t>
            </w:r>
          </w:p>
        </w:tc>
      </w:tr>
      <w:tr w:rsidR="005930CD" w:rsidRPr="005666A7">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lastRenderedPageBreak/>
              <w:t>6</w:t>
            </w:r>
          </w:p>
        </w:tc>
        <w:tc>
          <w:tcPr>
            <w:tcW w:w="850"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11,5</w:t>
            </w:r>
          </w:p>
        </w:tc>
        <w:tc>
          <w:tcPr>
            <w:tcW w:w="1134"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227,05</w:t>
            </w: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37,16</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27,12</w:t>
            </w:r>
          </w:p>
        </w:tc>
        <w:tc>
          <w:tcPr>
            <w:tcW w:w="945"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398</w: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291</w:t>
            </w:r>
          </w:p>
        </w:tc>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42,48</w:t>
            </w:r>
          </w:p>
        </w:tc>
        <w:tc>
          <w:tcPr>
            <w:tcW w:w="89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-11</w:t>
            </w:r>
          </w:p>
        </w:tc>
      </w:tr>
      <w:tr w:rsidR="005930CD" w:rsidRPr="005666A7">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7</w:t>
            </w:r>
          </w:p>
        </w:tc>
        <w:tc>
          <w:tcPr>
            <w:tcW w:w="850"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12,5</w:t>
            </w:r>
          </w:p>
        </w:tc>
        <w:tc>
          <w:tcPr>
            <w:tcW w:w="1134"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219,83</w:t>
            </w: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41,18</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29,93</w:t>
            </w:r>
          </w:p>
        </w:tc>
        <w:tc>
          <w:tcPr>
            <w:tcW w:w="945"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358</w: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260</w:t>
            </w:r>
          </w:p>
        </w:tc>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46,99</w:t>
            </w:r>
          </w:p>
        </w:tc>
        <w:tc>
          <w:tcPr>
            <w:tcW w:w="89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-15</w:t>
            </w:r>
          </w:p>
        </w:tc>
      </w:tr>
      <w:tr w:rsidR="005930CD" w:rsidRPr="005666A7">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5</w:t>
            </w:r>
          </w:p>
        </w:tc>
        <w:tc>
          <w:tcPr>
            <w:tcW w:w="850"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9,25</w:t>
            </w:r>
          </w:p>
        </w:tc>
        <w:tc>
          <w:tcPr>
            <w:tcW w:w="1134" w:type="dxa"/>
          </w:tcPr>
          <w:p w:rsidR="005930CD" w:rsidRPr="00B76A72" w:rsidRDefault="005930CD" w:rsidP="007977BC">
            <w:pPr>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не изм.</w:t>
            </w: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34,56</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24,93</w:t>
            </w:r>
          </w:p>
        </w:tc>
        <w:tc>
          <w:tcPr>
            <w:tcW w:w="945"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65,36</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528,8</w: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381</w:t>
            </w:r>
          </w:p>
        </w:tc>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48</w:t>
            </w:r>
          </w:p>
        </w:tc>
        <w:tc>
          <w:tcPr>
            <w:tcW w:w="89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-13</w:t>
            </w:r>
          </w:p>
        </w:tc>
      </w:tr>
      <w:tr w:rsidR="005930CD" w:rsidRPr="005666A7">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850"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134"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141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16,81</w:t>
            </w: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12,13</w:t>
            </w:r>
          </w:p>
        </w:tc>
        <w:tc>
          <w:tcPr>
            <w:tcW w:w="945"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992"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257</w:t>
            </w:r>
          </w:p>
        </w:tc>
        <w:tc>
          <w:tcPr>
            <w:tcW w:w="756"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r w:rsidRPr="00B76A72">
              <w:rPr>
                <w:rFonts w:ascii="Times New Roman" w:hAnsi="Times New Roman" w:cs="Times New Roman"/>
                <w:lang w:eastAsia="ru-RU"/>
              </w:rPr>
              <w:t>186</w:t>
            </w:r>
          </w:p>
        </w:tc>
        <w:tc>
          <w:tcPr>
            <w:tcW w:w="851"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c>
          <w:tcPr>
            <w:tcW w:w="898" w:type="dxa"/>
          </w:tcPr>
          <w:p w:rsidR="005930CD" w:rsidRPr="00B76A72" w:rsidRDefault="005930CD" w:rsidP="007977BC">
            <w:pPr>
              <w:autoSpaceDE w:val="0"/>
              <w:autoSpaceDN w:val="0"/>
              <w:spacing w:after="0" w:line="240" w:lineRule="auto"/>
              <w:jc w:val="both"/>
              <w:rPr>
                <w:rFonts w:ascii="Times New Roman" w:hAnsi="Times New Roman" w:cs="Times New Roman"/>
                <w:lang w:eastAsia="ru-RU"/>
              </w:rPr>
            </w:pPr>
          </w:p>
        </w:tc>
      </w:tr>
    </w:tbl>
    <w:p w:rsidR="005930CD" w:rsidRDefault="005930CD" w:rsidP="007977BC">
      <w:pPr>
        <w:spacing w:after="0" w:line="240" w:lineRule="auto"/>
        <w:jc w:val="center"/>
        <w:rPr>
          <w:rFonts w:ascii="Times New Roman" w:hAnsi="Times New Roman" w:cs="Times New Roman"/>
          <w:b/>
          <w:bCs/>
          <w:sz w:val="28"/>
          <w:szCs w:val="28"/>
        </w:rPr>
      </w:pPr>
    </w:p>
    <w:p w:rsidR="005930CD" w:rsidRPr="007977BC" w:rsidRDefault="005930CD" w:rsidP="007977B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2.2 </w:t>
      </w:r>
      <w:r w:rsidRPr="007977BC">
        <w:rPr>
          <w:rFonts w:ascii="Times New Roman" w:hAnsi="Times New Roman" w:cs="Times New Roman"/>
          <w:b/>
          <w:bCs/>
          <w:sz w:val="28"/>
          <w:szCs w:val="28"/>
        </w:rPr>
        <w:t>Технико-технологический раздел</w:t>
      </w:r>
    </w:p>
    <w:p w:rsidR="005930CD" w:rsidRPr="007977BC" w:rsidRDefault="005930CD" w:rsidP="007977BC">
      <w:pPr>
        <w:spacing w:after="0" w:line="240" w:lineRule="auto"/>
        <w:jc w:val="center"/>
        <w:rPr>
          <w:rFonts w:ascii="Times New Roman" w:hAnsi="Times New Roman" w:cs="Times New Roman"/>
          <w:b/>
          <w:bCs/>
          <w:color w:val="000000"/>
          <w:spacing w:val="-6"/>
          <w:sz w:val="28"/>
          <w:szCs w:val="28"/>
          <w:lang w:eastAsia="ar-SA"/>
        </w:rPr>
      </w:pPr>
      <w:r w:rsidRPr="007977BC">
        <w:rPr>
          <w:rFonts w:ascii="Times New Roman" w:hAnsi="Times New Roman" w:cs="Times New Roman"/>
          <w:b/>
          <w:bCs/>
          <w:color w:val="000000"/>
          <w:spacing w:val="-6"/>
          <w:sz w:val="28"/>
          <w:szCs w:val="28"/>
          <w:lang w:eastAsia="ar-SA"/>
        </w:rPr>
        <w:t>Текущее состояние разработки, состояние фонда скважин</w:t>
      </w:r>
    </w:p>
    <w:p w:rsidR="005930CD" w:rsidRDefault="005930CD" w:rsidP="007977BC">
      <w:pPr>
        <w:spacing w:after="0" w:line="240" w:lineRule="auto"/>
        <w:rPr>
          <w:rFonts w:ascii="Times New Roman" w:hAnsi="Times New Roman" w:cs="Times New Roman"/>
          <w:color w:val="000000"/>
          <w:spacing w:val="-6"/>
          <w:sz w:val="24"/>
          <w:szCs w:val="24"/>
          <w:lang w:eastAsia="ar-SA"/>
        </w:rPr>
      </w:pPr>
      <w:r w:rsidRPr="005C0A56">
        <w:rPr>
          <w:rFonts w:ascii="Times New Roman" w:hAnsi="Times New Roman" w:cs="Times New Roman"/>
          <w:color w:val="000000"/>
          <w:spacing w:val="-6"/>
          <w:sz w:val="24"/>
          <w:szCs w:val="24"/>
          <w:lang w:eastAsia="ar-SA"/>
        </w:rPr>
        <w:t>Приводится технологическая система разработки, проектные показатели разработки месторождения</w:t>
      </w:r>
      <w:r>
        <w:rPr>
          <w:rFonts w:ascii="Times New Roman" w:hAnsi="Times New Roman" w:cs="Times New Roman"/>
          <w:color w:val="000000"/>
          <w:spacing w:val="-6"/>
          <w:sz w:val="24"/>
          <w:szCs w:val="24"/>
          <w:lang w:eastAsia="ar-SA"/>
        </w:rPr>
        <w:t>. Фонд добывающих, нагнетательных, контрольных скважин. Изменение во времени основных показателей разработки. Перемещение контуров нефтеносности. Промысловые исследования скважин.</w:t>
      </w:r>
    </w:p>
    <w:p w:rsidR="005930CD" w:rsidRPr="00A221D2" w:rsidRDefault="005930CD" w:rsidP="007977BC">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Представленный материал может сопровождаться графиками, диаграммами, таблицами.</w:t>
      </w:r>
    </w:p>
    <w:p w:rsidR="005930CD" w:rsidRPr="00EF0400" w:rsidRDefault="005930CD" w:rsidP="007977BC">
      <w:pPr>
        <w:spacing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 xml:space="preserve">Пример </w:t>
      </w:r>
    </w:p>
    <w:p w:rsidR="005930CD" w:rsidRDefault="001E2B98" w:rsidP="007977BC">
      <w:pPr>
        <w:spacing w:after="0" w:line="240" w:lineRule="auto"/>
        <w:rPr>
          <w:rFonts w:ascii="Times New Roman" w:hAnsi="Times New Roman" w:cs="Times New Roman"/>
          <w:sz w:val="24"/>
          <w:szCs w:val="24"/>
          <w:lang w:eastAsia="ru-RU"/>
        </w:rPr>
      </w:pPr>
      <w:r>
        <w:rPr>
          <w:rFonts w:ascii="Times New Roman" w:hAnsi="Times New Roman" w:cs="Times New Roman"/>
          <w:noProof/>
          <w:color w:val="000000"/>
          <w:spacing w:val="-6"/>
          <w:sz w:val="24"/>
          <w:szCs w:val="24"/>
          <w:lang w:eastAsia="ru-RU"/>
        </w:rPr>
        <w:drawing>
          <wp:inline distT="0" distB="0" distL="0" distR="0">
            <wp:extent cx="3810000" cy="1514475"/>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a:srcRect/>
                    <a:stretch>
                      <a:fillRect/>
                    </a:stretch>
                  </pic:blipFill>
                  <pic:spPr bwMode="auto">
                    <a:xfrm>
                      <a:off x="0" y="0"/>
                      <a:ext cx="3810000" cy="1514475"/>
                    </a:xfrm>
                    <a:prstGeom prst="rect">
                      <a:avLst/>
                    </a:prstGeom>
                    <a:noFill/>
                    <a:ln w="9525">
                      <a:noFill/>
                      <a:miter lim="800000"/>
                      <a:headEnd/>
                      <a:tailEnd/>
                    </a:ln>
                  </pic:spPr>
                </pic:pic>
              </a:graphicData>
            </a:graphic>
          </wp:inline>
        </w:drawing>
      </w:r>
    </w:p>
    <w:p w:rsidR="005930CD" w:rsidRPr="00EF0400" w:rsidRDefault="005930CD" w:rsidP="007977BC">
      <w:pPr>
        <w:spacing w:after="0" w:line="240" w:lineRule="auto"/>
        <w:rPr>
          <w:rFonts w:ascii="Times New Roman" w:hAnsi="Times New Roman" w:cs="Times New Roman"/>
          <w:sz w:val="24"/>
          <w:szCs w:val="24"/>
          <w:lang w:eastAsia="ru-RU"/>
        </w:rPr>
      </w:pPr>
      <w:r w:rsidRPr="00EF0400">
        <w:rPr>
          <w:rFonts w:ascii="Times New Roman" w:hAnsi="Times New Roman" w:cs="Times New Roman"/>
          <w:sz w:val="24"/>
          <w:szCs w:val="24"/>
          <w:lang w:eastAsia="ru-RU"/>
        </w:rPr>
        <w:t>Рис.1 – Распределение накопленной добычи пластового газа Мыльджинского месторождения</w:t>
      </w:r>
    </w:p>
    <w:p w:rsidR="005930CD" w:rsidRPr="00EF0400" w:rsidRDefault="005930CD" w:rsidP="007977BC">
      <w:pPr>
        <w:spacing w:line="240" w:lineRule="auto"/>
        <w:rPr>
          <w:rFonts w:ascii="Times New Roman" w:hAnsi="Times New Roman" w:cs="Times New Roman"/>
          <w:sz w:val="24"/>
          <w:szCs w:val="24"/>
          <w:lang w:eastAsia="ru-RU"/>
        </w:rPr>
      </w:pPr>
      <w:r w:rsidRPr="00EF0400">
        <w:rPr>
          <w:rFonts w:ascii="Times New Roman" w:hAnsi="Times New Roman" w:cs="Times New Roman"/>
          <w:sz w:val="24"/>
          <w:szCs w:val="24"/>
          <w:lang w:eastAsia="ru-RU"/>
        </w:rPr>
        <w:t>Пример</w:t>
      </w:r>
    </w:p>
    <w:p w:rsidR="005930CD" w:rsidRPr="00EF0400" w:rsidRDefault="001E2B98" w:rsidP="007977BC">
      <w:pPr>
        <w:spacing w:line="240" w:lineRule="auto"/>
        <w:rPr>
          <w:rFonts w:ascii="Times New Roman" w:hAnsi="Times New Roman" w:cs="Times New Roman"/>
          <w:color w:val="000000"/>
          <w:spacing w:val="-6"/>
          <w:sz w:val="24"/>
          <w:szCs w:val="24"/>
          <w:lang w:eastAsia="ar-SA"/>
        </w:rPr>
      </w:pPr>
      <w:r>
        <w:rPr>
          <w:rFonts w:ascii="Times New Roman" w:hAnsi="Times New Roman" w:cs="Times New Roman"/>
          <w:noProof/>
          <w:color w:val="000000"/>
          <w:spacing w:val="-6"/>
          <w:sz w:val="24"/>
          <w:szCs w:val="24"/>
          <w:lang w:eastAsia="ru-RU"/>
        </w:rPr>
        <w:drawing>
          <wp:inline distT="0" distB="0" distL="0" distR="0">
            <wp:extent cx="6010275" cy="1695450"/>
            <wp:effectExtent l="19050" t="0" r="9525"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a:srcRect/>
                    <a:stretch>
                      <a:fillRect/>
                    </a:stretch>
                  </pic:blipFill>
                  <pic:spPr bwMode="auto">
                    <a:xfrm>
                      <a:off x="0" y="0"/>
                      <a:ext cx="6010275" cy="1695450"/>
                    </a:xfrm>
                    <a:prstGeom prst="rect">
                      <a:avLst/>
                    </a:prstGeom>
                    <a:noFill/>
                    <a:ln w="9525">
                      <a:noFill/>
                      <a:miter lim="800000"/>
                      <a:headEnd/>
                      <a:tailEnd/>
                    </a:ln>
                  </pic:spPr>
                </pic:pic>
              </a:graphicData>
            </a:graphic>
          </wp:inline>
        </w:drawing>
      </w:r>
    </w:p>
    <w:p w:rsidR="005930CD" w:rsidRPr="00EF0400" w:rsidRDefault="005930CD" w:rsidP="007977BC">
      <w:pPr>
        <w:autoSpaceDE w:val="0"/>
        <w:autoSpaceDN w:val="0"/>
        <w:spacing w:after="0" w:line="240" w:lineRule="auto"/>
        <w:jc w:val="center"/>
        <w:rPr>
          <w:rFonts w:ascii="Times New Roman" w:hAnsi="Times New Roman" w:cs="Times New Roman"/>
          <w:sz w:val="24"/>
          <w:szCs w:val="24"/>
          <w:lang w:eastAsia="ru-RU"/>
        </w:rPr>
      </w:pPr>
      <w:r w:rsidRPr="00EF0400">
        <w:rPr>
          <w:rFonts w:ascii="Times New Roman" w:hAnsi="Times New Roman" w:cs="Times New Roman"/>
          <w:sz w:val="24"/>
          <w:szCs w:val="24"/>
          <w:lang w:eastAsia="ru-RU"/>
        </w:rPr>
        <w:t>Рис. 2 – Показатели разработки и эксплуатации пласта Ю</w:t>
      </w:r>
      <w:r w:rsidRPr="00EF0400">
        <w:rPr>
          <w:rFonts w:ascii="Times New Roman" w:hAnsi="Times New Roman" w:cs="Times New Roman"/>
          <w:sz w:val="24"/>
          <w:szCs w:val="24"/>
          <w:vertAlign w:val="subscript"/>
          <w:lang w:eastAsia="ru-RU"/>
        </w:rPr>
        <w:t>1</w:t>
      </w:r>
      <w:r w:rsidRPr="00EF0400">
        <w:rPr>
          <w:rFonts w:ascii="Times New Roman" w:hAnsi="Times New Roman" w:cs="Times New Roman"/>
          <w:sz w:val="24"/>
          <w:szCs w:val="24"/>
          <w:vertAlign w:val="superscript"/>
          <w:lang w:eastAsia="ru-RU"/>
        </w:rPr>
        <w:t>2</w:t>
      </w:r>
      <w:r w:rsidRPr="00EF0400">
        <w:rPr>
          <w:rFonts w:ascii="Times New Roman" w:hAnsi="Times New Roman" w:cs="Times New Roman"/>
          <w:sz w:val="24"/>
          <w:szCs w:val="24"/>
          <w:lang w:eastAsia="ru-RU"/>
        </w:rPr>
        <w:t>Мыльджинского газоконденсатного месторождения</w:t>
      </w:r>
    </w:p>
    <w:p w:rsidR="005930CD" w:rsidRPr="00EF0400" w:rsidRDefault="005930CD" w:rsidP="007977BC">
      <w:pPr>
        <w:autoSpaceDE w:val="0"/>
        <w:autoSpaceDN w:val="0"/>
        <w:spacing w:after="0" w:line="240" w:lineRule="auto"/>
        <w:rPr>
          <w:rFonts w:ascii="Times New Roman" w:hAnsi="Times New Roman" w:cs="Times New Roman"/>
          <w:sz w:val="24"/>
          <w:szCs w:val="24"/>
          <w:lang w:eastAsia="ru-RU"/>
        </w:rPr>
      </w:pPr>
      <w:r w:rsidRPr="00EF0400">
        <w:rPr>
          <w:rFonts w:ascii="Times New Roman" w:hAnsi="Times New Roman" w:cs="Times New Roman"/>
          <w:sz w:val="24"/>
          <w:szCs w:val="24"/>
          <w:lang w:eastAsia="ru-RU"/>
        </w:rPr>
        <w:t>Пример</w:t>
      </w:r>
    </w:p>
    <w:p w:rsidR="005930CD" w:rsidRPr="00EF0400" w:rsidRDefault="005930CD" w:rsidP="007977BC">
      <w:pPr>
        <w:spacing w:line="240" w:lineRule="auto"/>
        <w:jc w:val="right"/>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Характеристика фонда скважин по способам эксплуатации по состоянию на 1.01.06г.                   Таблица 4</w:t>
      </w:r>
    </w:p>
    <w:tbl>
      <w:tblPr>
        <w:tblW w:w="10391" w:type="dxa"/>
        <w:tblInd w:w="2" w:type="dxa"/>
        <w:tblBorders>
          <w:top w:val="single" w:sz="6" w:space="0" w:color="auto"/>
          <w:left w:val="single" w:sz="6" w:space="0" w:color="auto"/>
          <w:bottom w:val="single" w:sz="6" w:space="0" w:color="auto"/>
          <w:right w:val="single" w:sz="6" w:space="0" w:color="auto"/>
        </w:tblBorders>
        <w:tblLayout w:type="fixed"/>
        <w:tblLook w:val="0000"/>
      </w:tblPr>
      <w:tblGrid>
        <w:gridCol w:w="851"/>
        <w:gridCol w:w="3600"/>
        <w:gridCol w:w="1440"/>
        <w:gridCol w:w="1440"/>
        <w:gridCol w:w="1620"/>
        <w:gridCol w:w="1440"/>
      </w:tblGrid>
      <w:tr w:rsidR="005930CD" w:rsidRPr="005666A7">
        <w:trPr>
          <w:trHeight w:val="588"/>
        </w:trPr>
        <w:tc>
          <w:tcPr>
            <w:tcW w:w="851" w:type="dxa"/>
            <w:tcBorders>
              <w:top w:val="single" w:sz="6" w:space="0" w:color="auto"/>
              <w:bottom w:val="nil"/>
              <w:right w:val="single" w:sz="6" w:space="0" w:color="auto"/>
            </w:tcBorders>
          </w:tcPr>
          <w:p w:rsidR="005930CD" w:rsidRPr="00EF0400" w:rsidRDefault="005930CD" w:rsidP="007977BC">
            <w:pPr>
              <w:spacing w:after="0" w:line="240" w:lineRule="auto"/>
              <w:rPr>
                <w:rFonts w:ascii="Times New Roman" w:hAnsi="Times New Roman" w:cs="Times New Roman"/>
                <w:b/>
                <w:bCs/>
                <w:color w:val="000000"/>
                <w:spacing w:val="-6"/>
                <w:sz w:val="24"/>
                <w:szCs w:val="24"/>
                <w:lang w:eastAsia="ar-SA"/>
              </w:rPr>
            </w:pPr>
            <w:r w:rsidRPr="00EF0400">
              <w:rPr>
                <w:rFonts w:ascii="Times New Roman" w:hAnsi="Times New Roman" w:cs="Times New Roman"/>
                <w:b/>
                <w:bCs/>
                <w:color w:val="000000"/>
                <w:spacing w:val="-6"/>
                <w:sz w:val="24"/>
                <w:szCs w:val="24"/>
                <w:lang w:eastAsia="ar-SA"/>
              </w:rPr>
              <w:t>№  п/п</w:t>
            </w:r>
          </w:p>
        </w:tc>
        <w:tc>
          <w:tcPr>
            <w:tcW w:w="360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b/>
                <w:bCs/>
                <w:color w:val="000000"/>
                <w:spacing w:val="-6"/>
                <w:sz w:val="24"/>
                <w:szCs w:val="24"/>
                <w:lang w:eastAsia="ar-SA"/>
              </w:rPr>
            </w:pPr>
            <w:r w:rsidRPr="00EF0400">
              <w:rPr>
                <w:rFonts w:ascii="Times New Roman" w:hAnsi="Times New Roman" w:cs="Times New Roman"/>
                <w:b/>
                <w:bCs/>
                <w:color w:val="000000"/>
                <w:spacing w:val="-6"/>
                <w:sz w:val="24"/>
                <w:szCs w:val="24"/>
                <w:lang w:eastAsia="ar-SA"/>
              </w:rPr>
              <w:t>Показатели</w:t>
            </w:r>
          </w:p>
        </w:tc>
        <w:tc>
          <w:tcPr>
            <w:tcW w:w="4500" w:type="dxa"/>
            <w:gridSpan w:val="3"/>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b/>
                <w:bCs/>
                <w:color w:val="000000"/>
                <w:spacing w:val="-6"/>
                <w:sz w:val="24"/>
                <w:szCs w:val="24"/>
                <w:lang w:eastAsia="ar-SA"/>
              </w:rPr>
            </w:pPr>
            <w:r w:rsidRPr="00EF0400">
              <w:rPr>
                <w:rFonts w:ascii="Times New Roman" w:hAnsi="Times New Roman" w:cs="Times New Roman"/>
                <w:b/>
                <w:bCs/>
                <w:color w:val="000000"/>
                <w:spacing w:val="-6"/>
                <w:sz w:val="24"/>
                <w:szCs w:val="24"/>
                <w:lang w:eastAsia="ar-SA"/>
              </w:rPr>
              <w:t>Способ эксплуатации</w:t>
            </w:r>
          </w:p>
        </w:tc>
        <w:tc>
          <w:tcPr>
            <w:tcW w:w="1440" w:type="dxa"/>
            <w:tcBorders>
              <w:top w:val="single" w:sz="6" w:space="0" w:color="auto"/>
              <w:left w:val="nil"/>
              <w:bottom w:val="nil"/>
            </w:tcBorders>
          </w:tcPr>
          <w:p w:rsidR="005930CD" w:rsidRPr="00EF0400" w:rsidRDefault="005930CD" w:rsidP="007977BC">
            <w:pPr>
              <w:spacing w:after="0" w:line="240" w:lineRule="auto"/>
              <w:rPr>
                <w:rFonts w:ascii="Times New Roman" w:hAnsi="Times New Roman" w:cs="Times New Roman"/>
                <w:b/>
                <w:bCs/>
                <w:color w:val="000000"/>
                <w:spacing w:val="-6"/>
                <w:sz w:val="24"/>
                <w:szCs w:val="24"/>
                <w:lang w:eastAsia="ar-SA"/>
              </w:rPr>
            </w:pPr>
            <w:r w:rsidRPr="00EF0400">
              <w:rPr>
                <w:rFonts w:ascii="Times New Roman" w:hAnsi="Times New Roman" w:cs="Times New Roman"/>
                <w:b/>
                <w:bCs/>
                <w:color w:val="000000"/>
                <w:spacing w:val="-6"/>
                <w:sz w:val="24"/>
                <w:szCs w:val="24"/>
                <w:lang w:eastAsia="ar-SA"/>
              </w:rPr>
              <w:t>Всего</w:t>
            </w:r>
          </w:p>
        </w:tc>
      </w:tr>
      <w:tr w:rsidR="005930CD" w:rsidRPr="005666A7">
        <w:tc>
          <w:tcPr>
            <w:tcW w:w="851" w:type="dxa"/>
            <w:tcBorders>
              <w:top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c>
          <w:tcPr>
            <w:tcW w:w="3600" w:type="dxa"/>
            <w:tcBorders>
              <w:top w:val="nil"/>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c>
          <w:tcPr>
            <w:tcW w:w="1440" w:type="dxa"/>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фонтан</w:t>
            </w:r>
          </w:p>
        </w:tc>
        <w:tc>
          <w:tcPr>
            <w:tcW w:w="1440" w:type="dxa"/>
            <w:tcBorders>
              <w:top w:val="single" w:sz="6" w:space="0" w:color="auto"/>
              <w:left w:val="single" w:sz="6" w:space="0" w:color="auto"/>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ЭЦН</w:t>
            </w:r>
          </w:p>
        </w:tc>
        <w:tc>
          <w:tcPr>
            <w:tcW w:w="1620" w:type="dxa"/>
            <w:tcBorders>
              <w:top w:val="single" w:sz="6" w:space="0" w:color="auto"/>
              <w:left w:val="single" w:sz="6" w:space="0" w:color="auto"/>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ШГН</w:t>
            </w:r>
          </w:p>
        </w:tc>
        <w:tc>
          <w:tcPr>
            <w:tcW w:w="1440" w:type="dxa"/>
            <w:tcBorders>
              <w:top w:val="nil"/>
              <w:left w:val="nil"/>
              <w:bottom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r>
      <w:tr w:rsidR="005930CD" w:rsidRPr="005666A7">
        <w:tc>
          <w:tcPr>
            <w:tcW w:w="851" w:type="dxa"/>
            <w:tcBorders>
              <w:top w:val="single" w:sz="6" w:space="0" w:color="auto"/>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w:t>
            </w:r>
          </w:p>
        </w:tc>
        <w:tc>
          <w:tcPr>
            <w:tcW w:w="360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Добыча нефти, тыс.т</w:t>
            </w:r>
          </w:p>
        </w:tc>
        <w:tc>
          <w:tcPr>
            <w:tcW w:w="144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496,185</w:t>
            </w:r>
          </w:p>
        </w:tc>
        <w:tc>
          <w:tcPr>
            <w:tcW w:w="144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80,574</w:t>
            </w:r>
          </w:p>
        </w:tc>
        <w:tc>
          <w:tcPr>
            <w:tcW w:w="162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16,141</w:t>
            </w:r>
          </w:p>
        </w:tc>
        <w:tc>
          <w:tcPr>
            <w:tcW w:w="1440" w:type="dxa"/>
            <w:tcBorders>
              <w:top w:val="single" w:sz="6" w:space="0" w:color="auto"/>
              <w:left w:val="nil"/>
              <w:bottom w:val="nil"/>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1042,9</w:t>
            </w:r>
          </w:p>
        </w:tc>
      </w:tr>
      <w:tr w:rsidR="005930CD" w:rsidRPr="005666A7">
        <w:tc>
          <w:tcPr>
            <w:tcW w:w="851" w:type="dxa"/>
            <w:tcBorders>
              <w:top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c>
          <w:tcPr>
            <w:tcW w:w="360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в % от общей добычи</w:t>
            </w:r>
          </w:p>
        </w:tc>
        <w:tc>
          <w:tcPr>
            <w:tcW w:w="144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90,7</w:t>
            </w:r>
          </w:p>
        </w:tc>
        <w:tc>
          <w:tcPr>
            <w:tcW w:w="144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7,7</w:t>
            </w:r>
          </w:p>
        </w:tc>
        <w:tc>
          <w:tcPr>
            <w:tcW w:w="162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1,6</w:t>
            </w:r>
          </w:p>
        </w:tc>
        <w:tc>
          <w:tcPr>
            <w:tcW w:w="1440" w:type="dxa"/>
            <w:tcBorders>
              <w:top w:val="nil"/>
              <w:left w:val="nil"/>
              <w:bottom w:val="nil"/>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r>
      <w:tr w:rsidR="005930CD" w:rsidRPr="005666A7">
        <w:tc>
          <w:tcPr>
            <w:tcW w:w="851" w:type="dxa"/>
            <w:tcBorders>
              <w:top w:val="single" w:sz="6" w:space="0" w:color="auto"/>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2.</w:t>
            </w:r>
          </w:p>
        </w:tc>
        <w:tc>
          <w:tcPr>
            <w:tcW w:w="360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Добыча воды, тыс.т</w:t>
            </w:r>
          </w:p>
        </w:tc>
        <w:tc>
          <w:tcPr>
            <w:tcW w:w="144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45,708</w:t>
            </w:r>
          </w:p>
        </w:tc>
        <w:tc>
          <w:tcPr>
            <w:tcW w:w="144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49,558</w:t>
            </w:r>
          </w:p>
        </w:tc>
        <w:tc>
          <w:tcPr>
            <w:tcW w:w="1620" w:type="dxa"/>
            <w:tcBorders>
              <w:top w:val="single" w:sz="6" w:space="0" w:color="auto"/>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2,916</w:t>
            </w:r>
          </w:p>
        </w:tc>
        <w:tc>
          <w:tcPr>
            <w:tcW w:w="1440" w:type="dxa"/>
            <w:tcBorders>
              <w:top w:val="single" w:sz="6" w:space="0" w:color="auto"/>
              <w:left w:val="nil"/>
              <w:bottom w:val="nil"/>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98,182</w:t>
            </w:r>
          </w:p>
        </w:tc>
      </w:tr>
      <w:tr w:rsidR="005930CD" w:rsidRPr="005666A7">
        <w:tc>
          <w:tcPr>
            <w:tcW w:w="851" w:type="dxa"/>
            <w:tcBorders>
              <w:top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c>
          <w:tcPr>
            <w:tcW w:w="360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в % от общей добычи</w:t>
            </w:r>
          </w:p>
        </w:tc>
        <w:tc>
          <w:tcPr>
            <w:tcW w:w="144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46,6</w:t>
            </w:r>
          </w:p>
        </w:tc>
        <w:tc>
          <w:tcPr>
            <w:tcW w:w="144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50,5</w:t>
            </w:r>
          </w:p>
        </w:tc>
        <w:tc>
          <w:tcPr>
            <w:tcW w:w="1620" w:type="dxa"/>
            <w:tcBorders>
              <w:top w:val="nil"/>
              <w:left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2,9</w:t>
            </w:r>
          </w:p>
        </w:tc>
        <w:tc>
          <w:tcPr>
            <w:tcW w:w="1440" w:type="dxa"/>
            <w:tcBorders>
              <w:top w:val="nil"/>
              <w:left w:val="nil"/>
              <w:bottom w:val="nil"/>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r>
      <w:tr w:rsidR="005930CD" w:rsidRPr="005666A7">
        <w:tc>
          <w:tcPr>
            <w:tcW w:w="851" w:type="dxa"/>
            <w:tcBorders>
              <w:top w:val="single" w:sz="6" w:space="0" w:color="auto"/>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3.</w:t>
            </w:r>
          </w:p>
        </w:tc>
        <w:tc>
          <w:tcPr>
            <w:tcW w:w="3600" w:type="dxa"/>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Обводненность продукции, %</w:t>
            </w:r>
          </w:p>
        </w:tc>
        <w:tc>
          <w:tcPr>
            <w:tcW w:w="1440" w:type="dxa"/>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4,6</w:t>
            </w:r>
          </w:p>
        </w:tc>
        <w:tc>
          <w:tcPr>
            <w:tcW w:w="1440" w:type="dxa"/>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38,0</w:t>
            </w:r>
          </w:p>
        </w:tc>
        <w:tc>
          <w:tcPr>
            <w:tcW w:w="1620" w:type="dxa"/>
            <w:tcBorders>
              <w:top w:val="single" w:sz="6" w:space="0" w:color="auto"/>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15,3</w:t>
            </w:r>
          </w:p>
        </w:tc>
        <w:tc>
          <w:tcPr>
            <w:tcW w:w="1440" w:type="dxa"/>
            <w:tcBorders>
              <w:top w:val="single" w:sz="6" w:space="0" w:color="auto"/>
              <w:left w:val="nil"/>
              <w:bottom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8,6</w:t>
            </w:r>
          </w:p>
        </w:tc>
      </w:tr>
      <w:tr w:rsidR="005930CD" w:rsidRPr="005666A7">
        <w:tc>
          <w:tcPr>
            <w:tcW w:w="851" w:type="dxa"/>
            <w:tcBorders>
              <w:top w:val="nil"/>
              <w:bottom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4.</w:t>
            </w:r>
          </w:p>
        </w:tc>
        <w:tc>
          <w:tcPr>
            <w:tcW w:w="3600" w:type="dxa"/>
            <w:tcBorders>
              <w:top w:val="nil"/>
              <w:left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Кол-во добывающих скважин</w:t>
            </w:r>
          </w:p>
        </w:tc>
        <w:tc>
          <w:tcPr>
            <w:tcW w:w="1440" w:type="dxa"/>
            <w:tcBorders>
              <w:top w:val="nil"/>
              <w:left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211</w:t>
            </w:r>
          </w:p>
        </w:tc>
        <w:tc>
          <w:tcPr>
            <w:tcW w:w="1440" w:type="dxa"/>
            <w:tcBorders>
              <w:top w:val="nil"/>
              <w:left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14</w:t>
            </w:r>
          </w:p>
        </w:tc>
        <w:tc>
          <w:tcPr>
            <w:tcW w:w="1620" w:type="dxa"/>
            <w:tcBorders>
              <w:top w:val="nil"/>
              <w:left w:val="nil"/>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14</w:t>
            </w:r>
          </w:p>
        </w:tc>
        <w:tc>
          <w:tcPr>
            <w:tcW w:w="1440" w:type="dxa"/>
            <w:tcBorders>
              <w:top w:val="nil"/>
              <w:left w:val="nil"/>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239</w:t>
            </w:r>
          </w:p>
        </w:tc>
      </w:tr>
      <w:tr w:rsidR="005930CD" w:rsidRPr="005666A7">
        <w:tc>
          <w:tcPr>
            <w:tcW w:w="851" w:type="dxa"/>
            <w:tcBorders>
              <w:top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c>
          <w:tcPr>
            <w:tcW w:w="3600" w:type="dxa"/>
            <w:tcBorders>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в % от действующего фонда</w:t>
            </w:r>
          </w:p>
        </w:tc>
        <w:tc>
          <w:tcPr>
            <w:tcW w:w="1440" w:type="dxa"/>
            <w:tcBorders>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88,4</w:t>
            </w:r>
          </w:p>
        </w:tc>
        <w:tc>
          <w:tcPr>
            <w:tcW w:w="1440" w:type="dxa"/>
            <w:tcBorders>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5,8</w:t>
            </w:r>
          </w:p>
        </w:tc>
        <w:tc>
          <w:tcPr>
            <w:tcW w:w="1620" w:type="dxa"/>
            <w:tcBorders>
              <w:left w:val="nil"/>
              <w:bottom w:val="single" w:sz="6" w:space="0" w:color="auto"/>
              <w:right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5,8</w:t>
            </w:r>
          </w:p>
        </w:tc>
        <w:tc>
          <w:tcPr>
            <w:tcW w:w="1440" w:type="dxa"/>
            <w:tcBorders>
              <w:left w:val="nil"/>
              <w:bottom w:val="single" w:sz="6" w:space="0" w:color="auto"/>
            </w:tcBorders>
          </w:tcPr>
          <w:p w:rsidR="005930CD" w:rsidRPr="00EF0400" w:rsidRDefault="005930CD" w:rsidP="007977BC">
            <w:pPr>
              <w:spacing w:after="0" w:line="240" w:lineRule="auto"/>
              <w:rPr>
                <w:rFonts w:ascii="Times New Roman" w:hAnsi="Times New Roman" w:cs="Times New Roman"/>
                <w:color w:val="000000"/>
                <w:spacing w:val="-6"/>
                <w:sz w:val="24"/>
                <w:szCs w:val="24"/>
                <w:lang w:eastAsia="ar-SA"/>
              </w:rPr>
            </w:pPr>
          </w:p>
        </w:tc>
      </w:tr>
    </w:tbl>
    <w:p w:rsidR="005930CD" w:rsidRPr="007977BC" w:rsidRDefault="005930CD" w:rsidP="007977BC">
      <w:pPr>
        <w:spacing w:line="240" w:lineRule="auto"/>
        <w:jc w:val="center"/>
        <w:rPr>
          <w:rFonts w:ascii="Times New Roman" w:hAnsi="Times New Roman" w:cs="Times New Roman"/>
          <w:b/>
          <w:bCs/>
          <w:color w:val="000000"/>
          <w:spacing w:val="-6"/>
          <w:sz w:val="28"/>
          <w:szCs w:val="28"/>
          <w:lang w:eastAsia="ar-SA"/>
        </w:rPr>
      </w:pPr>
      <w:r w:rsidRPr="007977BC">
        <w:rPr>
          <w:rFonts w:ascii="Times New Roman" w:hAnsi="Times New Roman" w:cs="Times New Roman"/>
          <w:b/>
          <w:bCs/>
          <w:color w:val="000000"/>
          <w:spacing w:val="-6"/>
          <w:sz w:val="28"/>
          <w:szCs w:val="28"/>
          <w:lang w:eastAsia="ar-SA"/>
        </w:rPr>
        <w:lastRenderedPageBreak/>
        <w:t>Конструкция скважин и эксплуатационного забоя</w:t>
      </w:r>
    </w:p>
    <w:p w:rsidR="005930CD" w:rsidRPr="00EF0400" w:rsidRDefault="005930CD" w:rsidP="007977BC">
      <w:pPr>
        <w:adjustRightInd w:val="0"/>
        <w:spacing w:after="0" w:line="240" w:lineRule="auto"/>
        <w:jc w:val="both"/>
        <w:rPr>
          <w:rFonts w:ascii="Times New Roman" w:hAnsi="Times New Roman" w:cs="Times New Roman"/>
          <w:sz w:val="24"/>
          <w:szCs w:val="24"/>
        </w:rPr>
      </w:pPr>
      <w:r w:rsidRPr="00EF0400">
        <w:rPr>
          <w:rFonts w:ascii="Times New Roman" w:hAnsi="Times New Roman" w:cs="Times New Roman"/>
          <w:sz w:val="24"/>
          <w:szCs w:val="24"/>
        </w:rPr>
        <w:t>В разрезе нефтяных и газовых месторождений встречается большое количество пористых пластов-коллекторов (песков, песчаников, известняков), разобщенных друг от друга глинами, мергелями, плотными песчаниками и другими породами. Эти пласты могут быть нефтеносными, газоносными, водоносными и сухими.</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Особое внимание должно быть обращено на конструкцию забоя. Конструкцию забоя выбирается согласно горно-геологическим условиям.</w:t>
      </w:r>
      <w:r>
        <w:rPr>
          <w:rFonts w:ascii="Times New Roman" w:hAnsi="Times New Roman" w:cs="Times New Roman"/>
          <w:sz w:val="24"/>
          <w:szCs w:val="24"/>
        </w:rPr>
        <w:t xml:space="preserve"> Схема конструкции скважины указывается по необходимости в зависимости от темы КП и листа задания.</w:t>
      </w:r>
    </w:p>
    <w:p w:rsidR="005930CD" w:rsidRPr="00EF0400" w:rsidRDefault="007B7B68" w:rsidP="007977BC">
      <w:pPr>
        <w:spacing w:line="240" w:lineRule="auto"/>
        <w:jc w:val="center"/>
        <w:rPr>
          <w:rFonts w:ascii="Times New Roman" w:hAnsi="Times New Roman" w:cs="Times New Roman"/>
          <w:color w:val="000000"/>
          <w:spacing w:val="-6"/>
          <w:sz w:val="24"/>
          <w:szCs w:val="24"/>
          <w:lang w:eastAsia="ar-SA"/>
        </w:rPr>
      </w:pPr>
      <w:r w:rsidRPr="007B7B68">
        <w:rPr>
          <w:noProof/>
          <w:lang w:eastAsia="ru-RU"/>
        </w:rPr>
        <w:pict>
          <v:group id="Группа 21" o:spid="_x0000_s1026" style="position:absolute;left:0;text-align:left;margin-left:2.1pt;margin-top:49.7pt;width:483.9pt;height:231.05pt;z-index:251659776" coordorigin="1778,10432" coordsize="9678,4621">
            <v:shape id="Picture 3" o:spid="_x0000_s1027" type="#_x0000_t75" style="position:absolute;left:1993;top:10432;width:9293;height:4621;visibility:visible">
              <v:imagedata r:id="rId49" o:title=""/>
            </v:shape>
            <v:shapetype id="_x0000_t202" coordsize="21600,21600" o:spt="202" path="m,l,21600r21600,l21600,xe">
              <v:stroke joinstyle="miter"/>
              <v:path gradientshapeok="t" o:connecttype="rect"/>
            </v:shapetype>
            <v:shape id="Text Box 4" o:spid="_x0000_s1028" type="#_x0000_t202" style="position:absolute;left:1778;top:13916;width:9678;height:1004;visibility:visible" stroked="f">
              <v:textbox>
                <w:txbxContent>
                  <w:tbl>
                    <w:tblPr>
                      <w:tblW w:w="5000" w:type="pct"/>
                      <w:tblCellSpacing w:w="0" w:type="dxa"/>
                      <w:tblInd w:w="2" w:type="dxa"/>
                      <w:tblCellMar>
                        <w:left w:w="0" w:type="dxa"/>
                        <w:right w:w="0" w:type="dxa"/>
                      </w:tblCellMar>
                      <w:tblLook w:val="00A0"/>
                    </w:tblPr>
                    <w:tblGrid>
                      <w:gridCol w:w="9405"/>
                    </w:tblGrid>
                    <w:tr w:rsidR="004D63BB" w:rsidRPr="005666A7">
                      <w:trPr>
                        <w:tblCellSpacing w:w="0" w:type="dxa"/>
                      </w:trPr>
                      <w:tc>
                        <w:tcPr>
                          <w:tcW w:w="0" w:type="auto"/>
                          <w:vAlign w:val="center"/>
                        </w:tcPr>
                        <w:p w:rsidR="004D63BB" w:rsidRPr="005666A7" w:rsidRDefault="004D63BB" w:rsidP="004E5871">
                          <w:pPr>
                            <w:ind w:firstLine="284"/>
                            <w:rPr>
                              <w:rFonts w:ascii="Times New Roman" w:hAnsi="Times New Roman" w:cs="Times New Roman"/>
                            </w:rPr>
                          </w:pPr>
                          <w:r w:rsidRPr="005666A7">
                            <w:rPr>
                              <w:rFonts w:ascii="Times New Roman" w:hAnsi="Times New Roman" w:cs="Times New Roman"/>
                            </w:rPr>
                            <w:t>Рис. 3. Схемы конструкции забоев скважин: 1 – обсадная колонна, 2 – фильтр, 3 – цементный камень, 4 – пакер, 5 – перфорационные отверстия, 6 – продуктивный пласт, 7 - хвостовик</w:t>
                          </w:r>
                        </w:p>
                      </w:tc>
                    </w:tr>
                  </w:tbl>
                  <w:p w:rsidR="004D63BB" w:rsidRDefault="004D63BB" w:rsidP="004E5871"/>
                </w:txbxContent>
              </v:textbox>
            </v:shape>
            <w10:wrap type="topAndBottom"/>
          </v:group>
        </w:pict>
      </w:r>
      <w:r w:rsidR="005930CD" w:rsidRPr="00EF0400">
        <w:rPr>
          <w:rFonts w:ascii="Times New Roman" w:hAnsi="Times New Roman" w:cs="Times New Roman"/>
          <w:sz w:val="24"/>
          <w:szCs w:val="24"/>
        </w:rPr>
        <w:t>В практике применяют следующие основные конструкции забоев скважин</w:t>
      </w:r>
    </w:p>
    <w:p w:rsidR="005930CD" w:rsidRDefault="005930CD" w:rsidP="007977BC">
      <w:pPr>
        <w:spacing w:after="0" w:line="240" w:lineRule="auto"/>
        <w:rPr>
          <w:rFonts w:ascii="Times New Roman" w:hAnsi="Times New Roman" w:cs="Times New Roman"/>
          <w:b/>
          <w:bCs/>
          <w:color w:val="000000"/>
          <w:spacing w:val="-6"/>
          <w:sz w:val="24"/>
          <w:szCs w:val="24"/>
          <w:lang w:eastAsia="ar-SA"/>
        </w:rPr>
      </w:pPr>
    </w:p>
    <w:p w:rsidR="005930CD" w:rsidRPr="007977BC" w:rsidRDefault="005930CD" w:rsidP="007977BC">
      <w:pPr>
        <w:spacing w:after="0" w:line="240" w:lineRule="auto"/>
        <w:jc w:val="center"/>
        <w:rPr>
          <w:rFonts w:ascii="Times New Roman" w:hAnsi="Times New Roman" w:cs="Times New Roman"/>
          <w:b/>
          <w:bCs/>
          <w:color w:val="000000"/>
          <w:spacing w:val="-6"/>
          <w:sz w:val="28"/>
          <w:szCs w:val="28"/>
          <w:lang w:eastAsia="ar-SA"/>
        </w:rPr>
      </w:pPr>
      <w:r w:rsidRPr="007977BC">
        <w:rPr>
          <w:rFonts w:ascii="Times New Roman" w:hAnsi="Times New Roman" w:cs="Times New Roman"/>
          <w:b/>
          <w:bCs/>
          <w:color w:val="000000"/>
          <w:spacing w:val="-6"/>
          <w:sz w:val="28"/>
          <w:szCs w:val="28"/>
          <w:lang w:eastAsia="ar-SA"/>
        </w:rPr>
        <w:t>Характеристика используемого наземного и подземного оборудования</w:t>
      </w:r>
    </w:p>
    <w:p w:rsidR="005930CD" w:rsidRDefault="005930CD" w:rsidP="007977BC">
      <w:pPr>
        <w:spacing w:after="0" w:line="240" w:lineRule="auto"/>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Обосновывается выбор оборудования в зависимости от проведения технологических процессов согласно техрегламенту  и правилам безопасного ведения работ. Приводится характеристика основных узлов и деталей, принцип работы оборудования. Описание оборудования необходимо сопровождать схемами и иллюстрациями.</w:t>
      </w:r>
    </w:p>
    <w:p w:rsidR="005930CD" w:rsidRPr="00B76F28" w:rsidRDefault="005930CD" w:rsidP="007977BC">
      <w:pPr>
        <w:spacing w:after="0" w:line="240" w:lineRule="auto"/>
        <w:rPr>
          <w:rFonts w:ascii="Times New Roman" w:hAnsi="Times New Roman" w:cs="Times New Roman"/>
          <w:b/>
          <w:bCs/>
          <w:sz w:val="24"/>
          <w:szCs w:val="24"/>
        </w:rPr>
      </w:pPr>
      <w:r w:rsidRPr="00B76F28">
        <w:rPr>
          <w:rFonts w:ascii="Times New Roman" w:hAnsi="Times New Roman" w:cs="Times New Roman"/>
          <w:b/>
          <w:bCs/>
          <w:color w:val="000000"/>
          <w:spacing w:val="-6"/>
          <w:sz w:val="24"/>
          <w:szCs w:val="24"/>
          <w:lang w:eastAsia="ar-SA"/>
        </w:rPr>
        <w:t>Примерное  содержание раздела при различных способах добычи нефти:</w:t>
      </w:r>
    </w:p>
    <w:p w:rsidR="005930CD" w:rsidRPr="00EF0400" w:rsidRDefault="005930CD" w:rsidP="007977BC">
      <w:pPr>
        <w:spacing w:after="0" w:line="240" w:lineRule="auto"/>
        <w:rPr>
          <w:rFonts w:ascii="Times New Roman" w:hAnsi="Times New Roman" w:cs="Times New Roman"/>
          <w:sz w:val="24"/>
          <w:szCs w:val="24"/>
          <w:u w:val="single"/>
        </w:rPr>
      </w:pPr>
      <w:r w:rsidRPr="00EF0400">
        <w:rPr>
          <w:rFonts w:ascii="Times New Roman" w:hAnsi="Times New Roman" w:cs="Times New Roman"/>
          <w:sz w:val="24"/>
          <w:szCs w:val="24"/>
          <w:u w:val="single"/>
        </w:rPr>
        <w:t>Фонтанный способ добычи</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 xml:space="preserve">Оборудование устья фонтанных скважин (трубная головка, фонтанная арматура, манифольд, регулирующие и запорные устройства). Выбор фонтанной арматуры. Выбор и характеристика НКТ. </w:t>
      </w:r>
    </w:p>
    <w:p w:rsidR="005930CD" w:rsidRPr="00B76F28" w:rsidRDefault="005930CD" w:rsidP="007977BC">
      <w:pPr>
        <w:spacing w:after="0" w:line="240" w:lineRule="auto"/>
        <w:rPr>
          <w:rFonts w:ascii="Times New Roman" w:hAnsi="Times New Roman" w:cs="Times New Roman"/>
          <w:sz w:val="24"/>
          <w:szCs w:val="24"/>
        </w:rPr>
      </w:pPr>
      <w:r w:rsidRPr="00B76F28">
        <w:rPr>
          <w:rFonts w:ascii="Times New Roman" w:hAnsi="Times New Roman" w:cs="Times New Roman"/>
          <w:sz w:val="24"/>
          <w:szCs w:val="24"/>
        </w:rPr>
        <w:t>Пример</w:t>
      </w:r>
    </w:p>
    <w:p w:rsidR="005930CD" w:rsidRPr="00EF0400" w:rsidRDefault="005930CD" w:rsidP="000B2C40">
      <w:pPr>
        <w:spacing w:after="0" w:line="240" w:lineRule="auto"/>
        <w:jc w:val="center"/>
        <w:rPr>
          <w:rFonts w:ascii="Times New Roman" w:hAnsi="Times New Roman" w:cs="Times New Roman"/>
          <w:sz w:val="24"/>
          <w:szCs w:val="24"/>
        </w:rPr>
      </w:pPr>
      <w:r w:rsidRPr="00EF0400">
        <w:rPr>
          <w:rFonts w:ascii="Times New Roman" w:hAnsi="Times New Roman" w:cs="Times New Roman"/>
          <w:sz w:val="24"/>
          <w:szCs w:val="24"/>
        </w:rPr>
        <w:t>Наземное оборудование</w:t>
      </w:r>
    </w:p>
    <w:p w:rsidR="005930CD" w:rsidRPr="00EF0400" w:rsidRDefault="001E2B98" w:rsidP="000B2C40">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noProof/>
          <w:sz w:val="28"/>
          <w:szCs w:val="28"/>
          <w:lang w:eastAsia="ru-RU"/>
        </w:rPr>
        <w:drawing>
          <wp:inline distT="0" distB="0" distL="0" distR="0">
            <wp:extent cx="2038350" cy="152400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2038350" cy="1524000"/>
                    </a:xfrm>
                    <a:prstGeom prst="rect">
                      <a:avLst/>
                    </a:prstGeom>
                    <a:noFill/>
                    <a:ln w="9525">
                      <a:noFill/>
                      <a:miter lim="800000"/>
                      <a:headEnd/>
                      <a:tailEnd/>
                    </a:ln>
                  </pic:spPr>
                </pic:pic>
              </a:graphicData>
            </a:graphic>
          </wp:inline>
        </w:drawing>
      </w:r>
      <w:r w:rsidR="005930CD" w:rsidRPr="000B2C40">
        <w:rPr>
          <w:rFonts w:ascii="Times New Roman" w:hAnsi="Times New Roman" w:cs="Times New Roman"/>
          <w:sz w:val="24"/>
          <w:szCs w:val="24"/>
          <w:lang w:eastAsia="ru-RU"/>
        </w:rPr>
        <w:t xml:space="preserve"> </w:t>
      </w:r>
      <w:r w:rsidR="006A2A33">
        <w:rPr>
          <w:rFonts w:ascii="Times New Roman" w:hAnsi="Times New Roman" w:cs="Times New Roman"/>
          <w:sz w:val="24"/>
          <w:szCs w:val="24"/>
          <w:lang w:eastAsia="ru-RU"/>
        </w:rPr>
        <w:t>Рис.</w:t>
      </w:r>
      <w:r w:rsidR="005930CD" w:rsidRPr="00EF0400">
        <w:rPr>
          <w:rFonts w:ascii="Times New Roman" w:hAnsi="Times New Roman" w:cs="Times New Roman"/>
          <w:sz w:val="24"/>
          <w:szCs w:val="24"/>
          <w:lang w:eastAsia="ru-RU"/>
        </w:rPr>
        <w:t xml:space="preserve"> 4. Схема колонной головки газовой скважины со шлипсовым креплением обсадных колонн.</w:t>
      </w: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after="0" w:line="240" w:lineRule="auto"/>
        <w:rPr>
          <w:rFonts w:ascii="Times New Roman" w:hAnsi="Times New Roman" w:cs="Times New Roman"/>
          <w:sz w:val="24"/>
          <w:szCs w:val="24"/>
        </w:rPr>
      </w:pPr>
    </w:p>
    <w:p w:rsidR="005930CD" w:rsidRPr="00EF0400" w:rsidRDefault="005930CD" w:rsidP="007977BC">
      <w:pPr>
        <w:spacing w:after="0" w:line="240" w:lineRule="auto"/>
        <w:rPr>
          <w:rFonts w:ascii="Times New Roman" w:hAnsi="Times New Roman" w:cs="Times New Roman"/>
          <w:sz w:val="24"/>
          <w:szCs w:val="24"/>
        </w:rPr>
      </w:pPr>
    </w:p>
    <w:p w:rsidR="005930CD" w:rsidRPr="00EF0400" w:rsidRDefault="005930CD" w:rsidP="00EF0569">
      <w:pPr>
        <w:spacing w:after="0" w:line="240" w:lineRule="auto"/>
        <w:rPr>
          <w:rFonts w:ascii="Times New Roman" w:hAnsi="Times New Roman" w:cs="Times New Roman"/>
          <w:sz w:val="24"/>
          <w:szCs w:val="24"/>
        </w:rPr>
      </w:pPr>
    </w:p>
    <w:p w:rsidR="005930CD" w:rsidRPr="00EF0400" w:rsidRDefault="001E2B98" w:rsidP="007977BC">
      <w:pPr>
        <w:spacing w:after="0" w:line="240" w:lineRule="auto"/>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extent cx="4724400" cy="3486150"/>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srcRect/>
                    <a:stretch>
                      <a:fillRect/>
                    </a:stretch>
                  </pic:blipFill>
                  <pic:spPr bwMode="auto">
                    <a:xfrm>
                      <a:off x="0" y="0"/>
                      <a:ext cx="4724400" cy="3486150"/>
                    </a:xfrm>
                    <a:prstGeom prst="rect">
                      <a:avLst/>
                    </a:prstGeom>
                    <a:noFill/>
                    <a:ln w="9525">
                      <a:noFill/>
                      <a:miter lim="800000"/>
                      <a:headEnd/>
                      <a:tailEnd/>
                    </a:ln>
                  </pic:spPr>
                </pic:pic>
              </a:graphicData>
            </a:graphic>
          </wp:inline>
        </w:drawing>
      </w:r>
    </w:p>
    <w:p w:rsidR="005930CD" w:rsidRPr="00EF0400" w:rsidRDefault="005930CD" w:rsidP="007977BC">
      <w:pPr>
        <w:spacing w:after="0" w:line="240" w:lineRule="auto"/>
        <w:rPr>
          <w:rFonts w:ascii="Times New Roman" w:hAnsi="Times New Roman" w:cs="Times New Roman"/>
          <w:sz w:val="24"/>
          <w:szCs w:val="24"/>
        </w:rPr>
      </w:pPr>
    </w:p>
    <w:p w:rsidR="005930CD" w:rsidRPr="00EF0569" w:rsidRDefault="006A2A33" w:rsidP="00EF056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Рис.</w:t>
      </w:r>
      <w:r w:rsidR="005930CD" w:rsidRPr="00EF0400">
        <w:rPr>
          <w:rFonts w:ascii="Times New Roman" w:hAnsi="Times New Roman" w:cs="Times New Roman"/>
          <w:sz w:val="24"/>
          <w:szCs w:val="24"/>
          <w:lang w:eastAsia="ru-RU"/>
        </w:rPr>
        <w:t xml:space="preserve"> 5</w:t>
      </w:r>
      <w:r w:rsidR="005930CD">
        <w:rPr>
          <w:rFonts w:ascii="Times New Roman" w:hAnsi="Times New Roman" w:cs="Times New Roman"/>
          <w:sz w:val="24"/>
          <w:szCs w:val="24"/>
          <w:lang w:eastAsia="ru-RU"/>
        </w:rPr>
        <w:t>. Оборудование устья скважины</w:t>
      </w:r>
    </w:p>
    <w:p w:rsidR="005930CD" w:rsidRPr="00EF0400" w:rsidRDefault="005930CD" w:rsidP="007977BC">
      <w:pPr>
        <w:spacing w:after="0" w:line="240" w:lineRule="auto"/>
        <w:ind w:firstLine="284"/>
        <w:jc w:val="both"/>
        <w:rPr>
          <w:rFonts w:ascii="Times New Roman" w:hAnsi="Times New Roman" w:cs="Times New Roman"/>
          <w:sz w:val="24"/>
          <w:szCs w:val="24"/>
          <w:lang w:eastAsia="ru-RU"/>
        </w:rPr>
      </w:pPr>
      <w:r w:rsidRPr="00EF0400">
        <w:rPr>
          <w:rFonts w:ascii="Times New Roman" w:hAnsi="Times New Roman" w:cs="Times New Roman"/>
          <w:sz w:val="24"/>
          <w:szCs w:val="24"/>
          <w:lang w:eastAsia="ru-RU"/>
        </w:rPr>
        <w:t>А – тройниковая арматура:1 и 11 – фланцы;2 и 9 –буферы;3 – вентиль;4 – манометр;5 – задвижка;6 – крестовина;7 и 10 – катушки;8 – тройник;12 – штуцер;Б – крестовиковая арматура:1 – фланец;2 – уплотнитель;3,8 и 11 – буферы;4 – вентиль;5 – манометр;6 – задвижка;7 и 9 – крестовины;10 – тройник;12 – штуцер;13 – катушка;14 – фланец между эксплуатационной колонной и фонтанными трубами.</w:t>
      </w:r>
    </w:p>
    <w:p w:rsidR="005930CD" w:rsidRPr="00EF0400" w:rsidRDefault="005930CD" w:rsidP="007977BC">
      <w:pPr>
        <w:spacing w:after="0" w:line="240" w:lineRule="auto"/>
        <w:ind w:firstLine="284"/>
        <w:jc w:val="both"/>
        <w:rPr>
          <w:rFonts w:ascii="Times New Roman" w:hAnsi="Times New Roman" w:cs="Times New Roman"/>
          <w:sz w:val="24"/>
          <w:szCs w:val="24"/>
          <w:lang w:eastAsia="ru-RU"/>
        </w:rPr>
      </w:pPr>
      <w:r w:rsidRPr="00EF0400">
        <w:rPr>
          <w:rFonts w:ascii="Times New Roman" w:hAnsi="Times New Roman" w:cs="Times New Roman"/>
          <w:sz w:val="24"/>
          <w:szCs w:val="24"/>
          <w:lang w:eastAsia="ru-RU"/>
        </w:rPr>
        <w:t xml:space="preserve">Трубная головка служит для подвески фонтанных труб и герметизации межтрубного пространства </w:t>
      </w:r>
      <w:r w:rsidRPr="00EF0400">
        <w:rPr>
          <w:rFonts w:ascii="Times New Roman" w:hAnsi="Times New Roman" w:cs="Times New Roman"/>
          <w:color w:val="000000"/>
          <w:sz w:val="24"/>
          <w:szCs w:val="24"/>
          <w:lang w:eastAsia="ru-RU"/>
        </w:rPr>
        <w:t xml:space="preserve">между эксплуатационной колонной и фонтанными трубами. На трубную головку непосредственно устанавливают фонтанную елку крестовикового или тройникового типа. </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 xml:space="preserve">Фонтанная елка монтируется выше верхнего фланца трубной головки. Она предназначена для: </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 xml:space="preserve">1) освоения скважины; </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 xml:space="preserve">2) закрытия скважины; </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 xml:space="preserve">3) контроля и регулирования технологического режима работы скважины. </w:t>
      </w:r>
    </w:p>
    <w:p w:rsidR="005930CD"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Основной элемент фонтанной елки крестовикового типа - крестовина, а тройниковой елки - тройник. На ней монтируются штуцеры, термометры, установки для ввода ингибитора гидратообразования и коррози</w:t>
      </w:r>
      <w:r>
        <w:rPr>
          <w:rFonts w:ascii="Times New Roman" w:hAnsi="Times New Roman" w:cs="Times New Roman"/>
          <w:color w:val="000000"/>
          <w:sz w:val="24"/>
          <w:szCs w:val="24"/>
          <w:lang w:eastAsia="ru-RU"/>
        </w:rPr>
        <w:t xml:space="preserve">и, устьевой клапан-отсекатель. </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p>
    <w:p w:rsidR="005930CD" w:rsidRPr="00EF0400" w:rsidRDefault="005930CD" w:rsidP="00EF0569">
      <w:pPr>
        <w:spacing w:after="0" w:line="240" w:lineRule="auto"/>
        <w:jc w:val="center"/>
        <w:rPr>
          <w:rFonts w:ascii="Times New Roman" w:hAnsi="Times New Roman" w:cs="Times New Roman"/>
          <w:sz w:val="24"/>
          <w:szCs w:val="24"/>
        </w:rPr>
      </w:pPr>
      <w:r w:rsidRPr="00EF0400">
        <w:rPr>
          <w:rFonts w:ascii="Times New Roman" w:hAnsi="Times New Roman" w:cs="Times New Roman"/>
          <w:sz w:val="24"/>
          <w:szCs w:val="24"/>
        </w:rPr>
        <w:t>Подземное оборудование</w:t>
      </w:r>
    </w:p>
    <w:p w:rsidR="005930CD" w:rsidRPr="00EF0400" w:rsidRDefault="005930CD" w:rsidP="007977BC">
      <w:pPr>
        <w:spacing w:after="0" w:line="240" w:lineRule="auto"/>
        <w:ind w:firstLine="284"/>
        <w:jc w:val="both"/>
        <w:rPr>
          <w:rFonts w:ascii="Times New Roman" w:hAnsi="Times New Roman" w:cs="Times New Roman"/>
          <w:color w:val="000000"/>
          <w:sz w:val="24"/>
          <w:szCs w:val="24"/>
          <w:lang w:eastAsia="ru-RU"/>
        </w:rPr>
      </w:pPr>
      <w:r w:rsidRPr="00EF0400">
        <w:rPr>
          <w:rFonts w:ascii="Times New Roman" w:hAnsi="Times New Roman" w:cs="Times New Roman"/>
          <w:color w:val="000000"/>
          <w:sz w:val="24"/>
          <w:szCs w:val="24"/>
          <w:lang w:eastAsia="ru-RU"/>
        </w:rPr>
        <w:t>1 - хвостовик диаметром 127 или 114 мм и длиной 100 - 380 м; 2 - пакерное устройство с минимальным диаметром проходного сечения 57 мм; 3 - клапан-отсекатель с проходным сечением 33,4 мм; 4 - циркулярный клапан типа «скользящая втулка» с внутренним диаметром 73 мм; 5 - НКТ диаметром 127 или 114 мм.</w:t>
      </w:r>
    </w:p>
    <w:p w:rsidR="005930CD" w:rsidRPr="00EF0400" w:rsidRDefault="001E2B98" w:rsidP="00EF0569">
      <w:pPr>
        <w:spacing w:after="0" w:line="240" w:lineRule="auto"/>
        <w:ind w:firstLine="284"/>
        <w:jc w:val="both"/>
        <w:rPr>
          <w:rFonts w:ascii="Times New Roman" w:hAnsi="Times New Roman" w:cs="Times New Roman"/>
          <w:color w:val="000000"/>
          <w:sz w:val="24"/>
          <w:szCs w:val="24"/>
          <w:lang w:eastAsia="ru-RU"/>
        </w:rPr>
      </w:pPr>
      <w:r>
        <w:rPr>
          <w:rFonts w:ascii="Times New Roman" w:hAnsi="Times New Roman" w:cs="Times New Roman"/>
          <w:noProof/>
          <w:color w:val="000000"/>
          <w:sz w:val="28"/>
          <w:szCs w:val="28"/>
          <w:lang w:eastAsia="ru-RU"/>
        </w:rPr>
        <w:lastRenderedPageBreak/>
        <w:drawing>
          <wp:inline distT="0" distB="0" distL="0" distR="0">
            <wp:extent cx="1952625" cy="2257425"/>
            <wp:effectExtent l="19050" t="0" r="9525" b="0"/>
            <wp:docPr id="26" name="Рисунок 9" descr="http://judywhiterealestate.com/text.files/image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judywhiterealestate.com/text.files/image682.jpg"/>
                    <pic:cNvPicPr>
                      <a:picLocks noChangeAspect="1" noChangeArrowheads="1"/>
                    </pic:cNvPicPr>
                  </pic:nvPicPr>
                  <pic:blipFill>
                    <a:blip r:embed="rId52"/>
                    <a:srcRect/>
                    <a:stretch>
                      <a:fillRect/>
                    </a:stretch>
                  </pic:blipFill>
                  <pic:spPr bwMode="auto">
                    <a:xfrm>
                      <a:off x="0" y="0"/>
                      <a:ext cx="1952625" cy="2257425"/>
                    </a:xfrm>
                    <a:prstGeom prst="rect">
                      <a:avLst/>
                    </a:prstGeom>
                    <a:noFill/>
                    <a:ln w="9525">
                      <a:noFill/>
                      <a:miter lim="800000"/>
                      <a:headEnd/>
                      <a:tailEnd/>
                    </a:ln>
                  </pic:spPr>
                </pic:pic>
              </a:graphicData>
            </a:graphic>
          </wp:inline>
        </w:drawing>
      </w:r>
      <w:r w:rsidR="005930CD" w:rsidRPr="00EF0569">
        <w:rPr>
          <w:rFonts w:ascii="Times New Roman" w:hAnsi="Times New Roman" w:cs="Times New Roman"/>
          <w:sz w:val="24"/>
          <w:szCs w:val="24"/>
        </w:rPr>
        <w:t xml:space="preserve"> </w:t>
      </w:r>
      <w:r w:rsidR="006A2A33">
        <w:rPr>
          <w:rFonts w:ascii="Times New Roman" w:hAnsi="Times New Roman" w:cs="Times New Roman"/>
          <w:sz w:val="24"/>
          <w:szCs w:val="24"/>
        </w:rPr>
        <w:t>Рис.</w:t>
      </w:r>
      <w:r w:rsidR="005930CD" w:rsidRPr="00EF0400">
        <w:rPr>
          <w:rFonts w:ascii="Times New Roman" w:hAnsi="Times New Roman" w:cs="Times New Roman"/>
          <w:sz w:val="24"/>
          <w:szCs w:val="24"/>
        </w:rPr>
        <w:t xml:space="preserve"> 6.</w:t>
      </w:r>
      <w:r w:rsidR="005930CD" w:rsidRPr="00EF0400">
        <w:rPr>
          <w:rFonts w:ascii="Times New Roman" w:hAnsi="Times New Roman" w:cs="Times New Roman"/>
          <w:color w:val="000000"/>
          <w:sz w:val="24"/>
          <w:szCs w:val="24"/>
          <w:lang w:eastAsia="ru-RU"/>
        </w:rPr>
        <w:t xml:space="preserve">Схема компоновки подземного оборудования скважин на Средневилюйском газоконденсатном месторождении: </w:t>
      </w: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after="0" w:line="240" w:lineRule="auto"/>
        <w:rPr>
          <w:rFonts w:ascii="Times New Roman" w:hAnsi="Times New Roman" w:cs="Times New Roman"/>
          <w:sz w:val="24"/>
          <w:szCs w:val="24"/>
          <w:u w:val="single"/>
        </w:rPr>
      </w:pPr>
      <w:r w:rsidRPr="00EF0400">
        <w:rPr>
          <w:rFonts w:ascii="Times New Roman" w:hAnsi="Times New Roman" w:cs="Times New Roman"/>
          <w:sz w:val="24"/>
          <w:szCs w:val="24"/>
          <w:u w:val="single"/>
        </w:rPr>
        <w:t>Газлифтный способ добычи</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Системы и конструкции газлифтных подъемников. Принцип размещения и работы газлифтных клапанов, пусковые и рабочие клапаны.  Характеристика наземного оборудования: системы подготовки и распределения газа.</w:t>
      </w:r>
    </w:p>
    <w:p w:rsidR="005930CD" w:rsidRDefault="005930CD" w:rsidP="007977BC">
      <w:pPr>
        <w:spacing w:after="0" w:line="240" w:lineRule="auto"/>
        <w:rPr>
          <w:rFonts w:ascii="Times New Roman" w:hAnsi="Times New Roman" w:cs="Times New Roman"/>
          <w:sz w:val="24"/>
          <w:szCs w:val="24"/>
        </w:rPr>
      </w:pPr>
    </w:p>
    <w:p w:rsidR="005930CD"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 xml:space="preserve">Пример                                    </w:t>
      </w:r>
    </w:p>
    <w:p w:rsidR="005930CD" w:rsidRPr="00EF0400" w:rsidRDefault="001E2B98" w:rsidP="00EF056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05000" cy="2990850"/>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3"/>
                    <a:srcRect/>
                    <a:stretch>
                      <a:fillRect/>
                    </a:stretch>
                  </pic:blipFill>
                  <pic:spPr bwMode="auto">
                    <a:xfrm>
                      <a:off x="0" y="0"/>
                      <a:ext cx="1905000" cy="2990850"/>
                    </a:xfrm>
                    <a:prstGeom prst="rect">
                      <a:avLst/>
                    </a:prstGeom>
                    <a:noFill/>
                    <a:ln w="9525">
                      <a:noFill/>
                      <a:miter lim="800000"/>
                      <a:headEnd/>
                      <a:tailEnd/>
                    </a:ln>
                  </pic:spPr>
                </pic:pic>
              </a:graphicData>
            </a:graphic>
          </wp:inline>
        </w:drawing>
      </w:r>
      <w:r w:rsidR="005930CD" w:rsidRPr="00EF0400">
        <w:rPr>
          <w:rFonts w:ascii="Times New Roman" w:hAnsi="Times New Roman" w:cs="Times New Roman"/>
          <w:sz w:val="24"/>
          <w:szCs w:val="24"/>
        </w:rPr>
        <w:t>Рис.7</w:t>
      </w:r>
      <w:r w:rsidR="005930CD">
        <w:rPr>
          <w:rFonts w:ascii="Times New Roman" w:hAnsi="Times New Roman" w:cs="Times New Roman"/>
          <w:sz w:val="24"/>
          <w:szCs w:val="24"/>
        </w:rPr>
        <w:t xml:space="preserve"> Подземное оборудование газдифтной скважины</w:t>
      </w:r>
    </w:p>
    <w:p w:rsidR="005930CD" w:rsidRDefault="005930CD" w:rsidP="007977BC">
      <w:pPr>
        <w:spacing w:after="0" w:line="240" w:lineRule="auto"/>
        <w:rPr>
          <w:rFonts w:ascii="Times New Roman" w:hAnsi="Times New Roman" w:cs="Times New Roman"/>
          <w:sz w:val="24"/>
          <w:szCs w:val="24"/>
          <w:u w:val="single"/>
        </w:rPr>
      </w:pPr>
    </w:p>
    <w:p w:rsidR="005930CD" w:rsidRDefault="005930CD" w:rsidP="007977BC">
      <w:pPr>
        <w:spacing w:after="0" w:line="240" w:lineRule="auto"/>
        <w:rPr>
          <w:rFonts w:ascii="Times New Roman" w:hAnsi="Times New Roman" w:cs="Times New Roman"/>
          <w:sz w:val="24"/>
          <w:szCs w:val="24"/>
          <w:u w:val="single"/>
        </w:rPr>
      </w:pPr>
    </w:p>
    <w:p w:rsidR="005930CD" w:rsidRPr="00EF0400" w:rsidRDefault="005930CD" w:rsidP="007977BC">
      <w:pPr>
        <w:spacing w:after="0" w:line="240" w:lineRule="auto"/>
        <w:rPr>
          <w:rFonts w:ascii="Times New Roman" w:hAnsi="Times New Roman" w:cs="Times New Roman"/>
          <w:sz w:val="24"/>
          <w:szCs w:val="24"/>
          <w:u w:val="single"/>
        </w:rPr>
      </w:pPr>
      <w:r w:rsidRPr="00EF0400">
        <w:rPr>
          <w:rFonts w:ascii="Times New Roman" w:hAnsi="Times New Roman" w:cs="Times New Roman"/>
          <w:sz w:val="24"/>
          <w:szCs w:val="24"/>
          <w:u w:val="single"/>
        </w:rPr>
        <w:t>Насосный способ добычи</w:t>
      </w:r>
    </w:p>
    <w:p w:rsidR="005930CD" w:rsidRPr="00EF0400" w:rsidRDefault="005930CD" w:rsidP="007977BC">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С применением </w:t>
      </w:r>
      <w:r w:rsidRPr="00EF0400">
        <w:rPr>
          <w:rFonts w:ascii="Times New Roman" w:hAnsi="Times New Roman" w:cs="Times New Roman"/>
          <w:sz w:val="24"/>
          <w:szCs w:val="24"/>
          <w:u w:val="single"/>
        </w:rPr>
        <w:t>Ш</w:t>
      </w:r>
      <w:r>
        <w:rPr>
          <w:rFonts w:ascii="Times New Roman" w:hAnsi="Times New Roman" w:cs="Times New Roman"/>
          <w:sz w:val="24"/>
          <w:szCs w:val="24"/>
          <w:u w:val="single"/>
        </w:rPr>
        <w:t>Г</w:t>
      </w:r>
      <w:r w:rsidRPr="00EF0400">
        <w:rPr>
          <w:rFonts w:ascii="Times New Roman" w:hAnsi="Times New Roman" w:cs="Times New Roman"/>
          <w:sz w:val="24"/>
          <w:szCs w:val="24"/>
          <w:u w:val="single"/>
        </w:rPr>
        <w:t>НУ</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Схема работы штанговой скважинной насосной установки. Характеристика штангового насоса, насосные штанги. Оборудование устья насосных скважин. Индивидуальный ряд станков-качалок, их выбор по грузоподъемности. Определение нагрузок на штанги и станок-качалку. Определение длины хода плунжера.</w:t>
      </w:r>
      <w:r>
        <w:rPr>
          <w:rFonts w:ascii="Times New Roman" w:hAnsi="Times New Roman" w:cs="Times New Roman"/>
          <w:sz w:val="24"/>
          <w:szCs w:val="24"/>
        </w:rPr>
        <w:t xml:space="preserve"> </w:t>
      </w:r>
    </w:p>
    <w:p w:rsidR="005930CD" w:rsidRPr="00EF0400" w:rsidRDefault="005930CD" w:rsidP="007977BC">
      <w:pPr>
        <w:spacing w:after="0"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7B7B68" w:rsidP="007977BC">
      <w:pPr>
        <w:spacing w:line="240" w:lineRule="auto"/>
        <w:rPr>
          <w:rFonts w:ascii="Times New Roman" w:hAnsi="Times New Roman" w:cs="Times New Roman"/>
          <w:sz w:val="24"/>
          <w:szCs w:val="24"/>
        </w:rPr>
      </w:pPr>
      <w:r w:rsidRPr="007B7B68">
        <w:rPr>
          <w:noProof/>
          <w:lang w:eastAsia="ru-RU"/>
        </w:rPr>
        <w:lastRenderedPageBreak/>
        <w:pict>
          <v:group id="Группа 25" o:spid="_x0000_s1029" style="position:absolute;margin-left:-12.1pt;margin-top:6pt;width:234.3pt;height:334.7pt;z-index:251660800" coordorigin="1341,3750" coordsize="4686,6694" o:allowincell="f">
            <v:shape id="Picture 3" o:spid="_x0000_s1030" type="#_x0000_t75" style="position:absolute;left:1872;top:3750;width:4155;height:6240;visibility:visible">
              <v:imagedata r:id="rId54" o:title=""/>
            </v:shape>
            <v:group id="Group 4" o:spid="_x0000_s1031" style="position:absolute;left:1341;top:7384;width:900;height:3060" coordorigin="1161,7564" coordsize="900,3060">
              <v:roundrect id="AutoShape 5" o:spid="_x0000_s1032" style="position:absolute;left:1161;top:7564;width:900;height:3060;visibility:visible" arcsize=".5" fillcolor="#cfc"/>
              <v:shape id="Freeform 6" o:spid="_x0000_s1033" style="position:absolute;left:1296;top:9948;width:648;height:496;visibility:visible;mso-wrap-style:square;v-text-anchor:top" coordsize="648,519" path="m,3l648,r,519l,519,,3xe" fillcolor="#0cf">
                <v:path arrowok="t" o:connecttype="custom" o:connectlocs="0,3;648,0;648,496;0,496;0,3" o:connectangles="0,0,0,0,0"/>
              </v:shape>
              <v:rect id="Rectangle 7" o:spid="_x0000_s1034" style="position:absolute;left:1341;top:7744;width:540;height:2700;visibility:visible" fillcolor="#cff"/>
              <v:shape id="Freeform 8" o:spid="_x0000_s1035" style="position:absolute;left:1400;top:7920;width:420;height:2520;visibility:visible;mso-wrap-style:square;v-text-anchor:top" coordsize="420,2520" path="m,l420,r,2520l,2520,,xe">
                <v:fill color2="#767676" angle="90" focus="50%" type="gradient"/>
                <v:path arrowok="t" o:connecttype="custom" o:connectlocs="0,0;420,0;420,2520;0,2520;0,0" o:connectangles="0,0,0,0,0"/>
              </v:shape>
              <v:shape id="Freeform 9" o:spid="_x0000_s1036" style="position:absolute;left:1395;top:8100;width:171;height:1125;visibility:visible;mso-wrap-style:square;v-text-anchor:top" coordsize="171,1125" path="m8,l171,3r,81l60,180r,878l150,1065r,60l,1125,8,xe" fillcolor="#3cc">
                <v:path arrowok="t" o:connecttype="custom" o:connectlocs="8,0;171,3;171,84;60,180;60,1058;150,1065;150,1125;0,1125;8,0" o:connectangles="0,0,0,0,0,0,0,0,0"/>
              </v:shape>
              <v:shape id="Freeform 10" o:spid="_x0000_s1037" style="position:absolute;left:1508;top:9008;width:165;height:1;visibility:visible;mso-wrap-style:square;v-text-anchor:top" coordsize="165,1" path="m,l165,e" filled="f" strokeweight="2.25pt">
                <v:path arrowok="t" o:connecttype="custom" o:connectlocs="0,0;165,0" o:connectangles="0,0"/>
              </v:shape>
              <v:shape id="Freeform 11" o:spid="_x0000_s1038" style="position:absolute;left:1635;top:8106;width:180;height:1112;visibility:visible;mso-wrap-style:square;v-text-anchor:top" coordsize="180,1112" path="m180,l6,r,75l90,159r8,893l8,1059,,1112r180,-8l180,xe" fillcolor="#3cc">
                <v:path arrowok="t" o:connecttype="custom" o:connectlocs="180,0;6,0;6,75;90,159;98,1052;8,1059;0,1112;180,1104;180,0" o:connectangles="0,0,0,0,0,0,0,0,0"/>
              </v:shape>
              <v:shape id="Freeform 12" o:spid="_x0000_s1039" style="position:absolute;left:1590;top:8997;width:9;height:906;visibility:visible;mso-wrap-style:square;v-text-anchor:top" coordsize="9,906" path="m,l9,906e" filled="f" strokeweight="2.25pt">
                <v:path arrowok="t" o:connecttype="custom" o:connectlocs="0,0;9,906" o:connectangles="0,0"/>
              </v:shape>
              <v:oval id="Oval 13" o:spid="_x0000_s1040" style="position:absolute;left:1521;top:7924;width:180;height:180;visibility:visible" fillcolor="#f90">
                <v:fill color2="#764700" focusposition=".5,.5" focussize="" focus="100%" type="gradientRadial"/>
              </v:oval>
              <v:shape id="Freeform 14" o:spid="_x0000_s1041" style="position:absolute;left:1403;top:7773;width:420;height:336;visibility:visible;mso-wrap-style:square;v-text-anchor:top" coordsize="420,336" path="m49,327r,-183l85,90,142,57r69,-9l271,54r45,18l337,95r30,60l367,336r53,-1l420,162r-8,-60l382,57,319,18,270,5,205,,121,12,67,35,28,81,1,150,,327r49,xe" fillcolor="#3cc">
                <v:path arrowok="t" o:connecttype="custom" o:connectlocs="49,327;49,144;85,90;142,57;211,48;271,54;316,72;337,95;367,155;367,336;420,335;420,162;412,102;382,57;319,18;270,5;205,0;121,12;67,35;28,81;1,150;0,327;49,327" o:connectangles="0,0,0,0,0,0,0,0,0,0,0,0,0,0,0,0,0,0,0,0,0,0,0"/>
              </v:shape>
              <v:shape id="Freeform 15" o:spid="_x0000_s1042" style="position:absolute;left:1347;top:10218;width:525;height:228;visibility:visible;mso-wrap-style:square;v-text-anchor:top" coordsize="525,228" path="m,l525,,474,228r-429,l,xe" fillcolor="#3cc">
                <v:path arrowok="t" o:connecttype="custom" o:connectlocs="0,0;525,0;474,228;45,228;0,0" o:connectangles="0,0,0,0,0"/>
              </v:shape>
              <v:shape id="Freeform 16" o:spid="_x0000_s1043" style="position:absolute;left:1401;top:9879;width:423;height:342;visibility:visible;mso-wrap-style:square;v-text-anchor:top" coordsize="423,342" path="m54,339r-3,3l51,198r9,-33l81,123,105,99,150,72r48,-9l249,63r36,9l306,84r27,21l363,150r9,45l372,339r-3,l423,336r,3l420,186r-3,-36l405,114,381,81,339,48,321,30,273,9,243,,207,6r-39,l132,15,105,36,69,60,39,93,15,129,,189,,336r3,6l54,339xe" fillcolor="#3cc">
                <v:path arrowok="t" o:connecttype="custom" o:connectlocs="54,339;51,342;51,198;60,165;81,123;105,99;150,72;198,63;249,63;285,72;306,84;333,105;363,150;372,195;372,339;369,339;423,336;423,339;420,186;417,150;405,114;381,81;339,48;321,30;273,9;243,0;207,6;168,6;132,15;105,36;69,60;39,93;15,129;0,189;0,336;3,342;54,339" o:connectangles="0,0,0,0,0,0,0,0,0,0,0,0,0,0,0,0,0,0,0,0,0,0,0,0,0,0,0,0,0,0,0,0,0,0,0,0,0"/>
              </v:shape>
              <v:shape id="Freeform 17" o:spid="_x0000_s1044" style="position:absolute;left:1554;top:10215;width:102;height:231;visibility:visible;mso-wrap-style:square;v-text-anchor:top" coordsize="102,231" path="m3,3v33,,66,,99,l102,228,,231,,e">
                <v:fill color2="#767676" angle="90" focus="50%" type="gradient"/>
                <v:path arrowok="t" o:connecttype="custom" o:connectlocs="3,3;102,3;102,228;0,231;0,0" o:connectangles="0,0,0,0,0"/>
              </v:shape>
              <v:oval id="Oval 18" o:spid="_x0000_s1045" style="position:absolute;left:1521;top:10084;width:180;height:180;visibility:visible" fillcolor="#f90">
                <v:fill color2="#764700" focusposition=".5,.5" focussize="" focus="100%" type="gradientRadial"/>
              </v:oval>
            </v:group>
            <v:rect id="Rectangle 19" o:spid="_x0000_s1046" style="position:absolute;left:3501;top:8644;width:360;height:360;visibility:visible" stroked="f"/>
            <w10:wrap type="square" side="largest"/>
          </v:group>
        </w:pict>
      </w: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Default="005930CD" w:rsidP="007977BC">
      <w:pPr>
        <w:spacing w:line="240" w:lineRule="auto"/>
        <w:rPr>
          <w:rFonts w:ascii="Times New Roman" w:hAnsi="Times New Roman" w:cs="Times New Roman"/>
          <w:sz w:val="24"/>
          <w:szCs w:val="24"/>
        </w:rPr>
      </w:pPr>
    </w:p>
    <w:p w:rsidR="005930CD" w:rsidRPr="00EF0400" w:rsidRDefault="005930CD" w:rsidP="007977BC">
      <w:pPr>
        <w:spacing w:line="240" w:lineRule="auto"/>
        <w:rPr>
          <w:rFonts w:ascii="Times New Roman" w:hAnsi="Times New Roman" w:cs="Times New Roman"/>
          <w:sz w:val="24"/>
          <w:szCs w:val="24"/>
        </w:rPr>
      </w:pPr>
      <w:r w:rsidRPr="00EF0400">
        <w:rPr>
          <w:rFonts w:ascii="Times New Roman" w:hAnsi="Times New Roman" w:cs="Times New Roman"/>
          <w:sz w:val="24"/>
          <w:szCs w:val="24"/>
        </w:rPr>
        <w:t>Рис.8</w:t>
      </w:r>
      <w:r>
        <w:rPr>
          <w:rFonts w:ascii="Times New Roman" w:hAnsi="Times New Roman" w:cs="Times New Roman"/>
          <w:sz w:val="24"/>
          <w:szCs w:val="24"/>
        </w:rPr>
        <w:t xml:space="preserve"> Схема ШГНУ</w:t>
      </w:r>
    </w:p>
    <w:p w:rsidR="005930CD" w:rsidRPr="00EF0400" w:rsidRDefault="005930CD" w:rsidP="007977BC">
      <w:pPr>
        <w:spacing w:after="0" w:line="240" w:lineRule="auto"/>
        <w:rPr>
          <w:rFonts w:ascii="Times New Roman" w:hAnsi="Times New Roman" w:cs="Times New Roman"/>
          <w:sz w:val="24"/>
          <w:szCs w:val="24"/>
          <w:u w:val="single"/>
        </w:rPr>
      </w:pPr>
      <w:r w:rsidRPr="00EF0400">
        <w:rPr>
          <w:rFonts w:ascii="Times New Roman" w:hAnsi="Times New Roman" w:cs="Times New Roman"/>
          <w:sz w:val="24"/>
          <w:szCs w:val="24"/>
          <w:u w:val="single"/>
        </w:rPr>
        <w:t>С применением УЭЦН</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Схема установки погружных электрических центробежных насосов (УЭЦН). Область применения. Основные узлы установки и их назначение. Техническая характеристика УЭЦН. Методика подбора УЭЦН для скважин. Оборудование устья скважин (фонтанная арматура, кабельный ввод, трансформатор, станция управления, запорная арматура, клапаны).</w:t>
      </w:r>
    </w:p>
    <w:p w:rsidR="005930CD" w:rsidRPr="00EF0400" w:rsidRDefault="005930CD" w:rsidP="007977BC">
      <w:pPr>
        <w:spacing w:after="0" w:line="240" w:lineRule="auto"/>
        <w:rPr>
          <w:rFonts w:ascii="Times New Roman" w:hAnsi="Times New Roman" w:cs="Times New Roman"/>
          <w:sz w:val="24"/>
          <w:szCs w:val="24"/>
        </w:rPr>
      </w:pPr>
      <w:r w:rsidRPr="00EF0400">
        <w:rPr>
          <w:rFonts w:ascii="Times New Roman" w:hAnsi="Times New Roman" w:cs="Times New Roman"/>
          <w:sz w:val="24"/>
          <w:szCs w:val="24"/>
        </w:rPr>
        <w:t>Пример</w:t>
      </w:r>
    </w:p>
    <w:p w:rsidR="005930CD" w:rsidRPr="00EF0569" w:rsidRDefault="001E2B98" w:rsidP="007977BC">
      <w:pPr>
        <w:spacing w:line="240" w:lineRule="auto"/>
        <w:rPr>
          <w:rFonts w:ascii="Times New Roman" w:hAnsi="Times New Roman" w:cs="Times New Roman"/>
          <w:sz w:val="24"/>
          <w:szCs w:val="24"/>
        </w:rPr>
      </w:pPr>
      <w:r>
        <w:rPr>
          <w:noProof/>
          <w:sz w:val="24"/>
          <w:szCs w:val="24"/>
          <w:lang w:eastAsia="ru-RU"/>
        </w:rPr>
        <w:drawing>
          <wp:inline distT="0" distB="0" distL="0" distR="0">
            <wp:extent cx="3886200" cy="3333750"/>
            <wp:effectExtent l="19050" t="0" r="0" b="0"/>
            <wp:docPr id="28" name="Рисунок 13" descr="Установки погружных электроцентробежных насосов (УЭЦ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ановки погружных электроцентробежных насосов (УЭЦН)"/>
                    <pic:cNvPicPr>
                      <a:picLocks noChangeAspect="1" noChangeArrowheads="1"/>
                    </pic:cNvPicPr>
                  </pic:nvPicPr>
                  <pic:blipFill>
                    <a:blip r:embed="rId55"/>
                    <a:srcRect/>
                    <a:stretch>
                      <a:fillRect/>
                    </a:stretch>
                  </pic:blipFill>
                  <pic:spPr bwMode="auto">
                    <a:xfrm>
                      <a:off x="0" y="0"/>
                      <a:ext cx="3886200" cy="3333750"/>
                    </a:xfrm>
                    <a:prstGeom prst="rect">
                      <a:avLst/>
                    </a:prstGeom>
                    <a:noFill/>
                    <a:ln w="9525">
                      <a:noFill/>
                      <a:miter lim="800000"/>
                      <a:headEnd/>
                      <a:tailEnd/>
                    </a:ln>
                  </pic:spPr>
                </pic:pic>
              </a:graphicData>
            </a:graphic>
          </wp:inline>
        </w:drawing>
      </w:r>
      <w:r w:rsidR="005930CD" w:rsidRPr="00EF0569">
        <w:rPr>
          <w:sz w:val="24"/>
          <w:szCs w:val="24"/>
        </w:rPr>
        <w:t xml:space="preserve"> </w:t>
      </w:r>
      <w:r w:rsidR="005930CD" w:rsidRPr="00EF0569">
        <w:rPr>
          <w:rFonts w:ascii="Times New Roman" w:hAnsi="Times New Roman" w:cs="Times New Roman"/>
          <w:sz w:val="24"/>
          <w:szCs w:val="24"/>
        </w:rPr>
        <w:t>Рис.9  Общая схема УЭЦН</w:t>
      </w:r>
    </w:p>
    <w:p w:rsidR="005930CD" w:rsidRPr="00EF0400" w:rsidRDefault="001E2B98" w:rsidP="007977BC">
      <w:pPr>
        <w:spacing w:line="240" w:lineRule="auto"/>
        <w:rPr>
          <w:rFonts w:ascii="Times New Roman" w:hAnsi="Times New Roman" w:cs="Times New Roman"/>
          <w:b/>
          <w:bCs/>
          <w:sz w:val="28"/>
          <w:szCs w:val="28"/>
          <w:u w:val="single"/>
        </w:rPr>
      </w:pPr>
      <w:r>
        <w:rPr>
          <w:noProof/>
          <w:lang w:eastAsia="ru-RU"/>
        </w:rPr>
        <w:lastRenderedPageBreak/>
        <w:drawing>
          <wp:anchor distT="0" distB="0" distL="114300" distR="114300" simplePos="0" relativeHeight="251653632" behindDoc="0" locked="0" layoutInCell="1" allowOverlap="1">
            <wp:simplePos x="0" y="0"/>
            <wp:positionH relativeFrom="margin">
              <wp:posOffset>-274320</wp:posOffset>
            </wp:positionH>
            <wp:positionV relativeFrom="margin">
              <wp:posOffset>7620</wp:posOffset>
            </wp:positionV>
            <wp:extent cx="2697480" cy="2414270"/>
            <wp:effectExtent l="19050" t="0" r="7620" b="0"/>
            <wp:wrapSquare wrapText="bothSides"/>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a:srcRect/>
                    <a:stretch>
                      <a:fillRect/>
                    </a:stretch>
                  </pic:blipFill>
                  <pic:spPr bwMode="auto">
                    <a:xfrm>
                      <a:off x="0" y="0"/>
                      <a:ext cx="2697480" cy="2414270"/>
                    </a:xfrm>
                    <a:prstGeom prst="rect">
                      <a:avLst/>
                    </a:prstGeom>
                    <a:noFill/>
                  </pic:spPr>
                </pic:pic>
              </a:graphicData>
            </a:graphic>
          </wp:anchor>
        </w:drawing>
      </w:r>
    </w:p>
    <w:p w:rsidR="005930CD" w:rsidRPr="00EF0400" w:rsidRDefault="005930CD" w:rsidP="007977BC">
      <w:pPr>
        <w:spacing w:line="240" w:lineRule="auto"/>
        <w:rPr>
          <w:rFonts w:ascii="Times New Roman" w:hAnsi="Times New Roman" w:cs="Times New Roman"/>
          <w:b/>
          <w:bCs/>
          <w:sz w:val="28"/>
          <w:szCs w:val="28"/>
          <w:u w:val="single"/>
        </w:rPr>
      </w:pPr>
    </w:p>
    <w:p w:rsidR="005930CD" w:rsidRPr="00EF0400" w:rsidRDefault="005930CD" w:rsidP="007977BC">
      <w:pPr>
        <w:spacing w:line="240" w:lineRule="auto"/>
        <w:jc w:val="center"/>
        <w:rPr>
          <w:rFonts w:ascii="Times New Roman" w:hAnsi="Times New Roman" w:cs="Times New Roman"/>
          <w:sz w:val="28"/>
          <w:szCs w:val="28"/>
          <w:lang w:eastAsia="ru-RU"/>
        </w:rPr>
      </w:pPr>
    </w:p>
    <w:p w:rsidR="005930CD" w:rsidRPr="00EF0400" w:rsidRDefault="005930CD" w:rsidP="00EF0569">
      <w:pPr>
        <w:spacing w:line="240" w:lineRule="auto"/>
        <w:jc w:val="center"/>
        <w:rPr>
          <w:rFonts w:ascii="Times New Roman" w:hAnsi="Times New Roman" w:cs="Times New Roman"/>
          <w:sz w:val="24"/>
          <w:szCs w:val="24"/>
          <w:lang w:eastAsia="ru-RU"/>
        </w:rPr>
      </w:pPr>
      <w:r w:rsidRPr="00EF0400">
        <w:rPr>
          <w:rFonts w:ascii="Times New Roman" w:hAnsi="Times New Roman" w:cs="Times New Roman"/>
          <w:sz w:val="24"/>
          <w:szCs w:val="24"/>
          <w:lang w:eastAsia="ru-RU"/>
        </w:rPr>
        <w:t>Рис.10 Верхняя секция ЭЦН (направляющие аппараты, радиальные и промежуточные подшипники, рабочие колеса)</w:t>
      </w:r>
    </w:p>
    <w:p w:rsidR="005930CD" w:rsidRDefault="005930CD" w:rsidP="007977BC">
      <w:pPr>
        <w:spacing w:line="240" w:lineRule="auto"/>
        <w:jc w:val="center"/>
        <w:rPr>
          <w:rFonts w:ascii="Times New Roman" w:hAnsi="Times New Roman" w:cs="Times New Roman"/>
          <w:sz w:val="24"/>
          <w:szCs w:val="24"/>
          <w:lang w:eastAsia="ru-RU"/>
        </w:rPr>
      </w:pPr>
    </w:p>
    <w:p w:rsidR="005930CD" w:rsidRDefault="005930CD" w:rsidP="007977BC">
      <w:pPr>
        <w:spacing w:line="240" w:lineRule="auto"/>
        <w:jc w:val="center"/>
        <w:rPr>
          <w:rFonts w:ascii="Times New Roman" w:hAnsi="Times New Roman" w:cs="Times New Roman"/>
          <w:sz w:val="24"/>
          <w:szCs w:val="24"/>
          <w:lang w:eastAsia="ru-RU"/>
        </w:rPr>
      </w:pPr>
    </w:p>
    <w:p w:rsidR="005930CD" w:rsidRDefault="005930CD" w:rsidP="007977BC">
      <w:pPr>
        <w:spacing w:line="240" w:lineRule="auto"/>
        <w:jc w:val="center"/>
        <w:rPr>
          <w:rFonts w:ascii="Times New Roman" w:hAnsi="Times New Roman" w:cs="Times New Roman"/>
          <w:sz w:val="24"/>
          <w:szCs w:val="24"/>
          <w:lang w:eastAsia="ru-RU"/>
        </w:rPr>
      </w:pPr>
    </w:p>
    <w:p w:rsidR="005930CD" w:rsidRDefault="005930CD" w:rsidP="007977BC">
      <w:pPr>
        <w:spacing w:line="240" w:lineRule="auto"/>
        <w:jc w:val="center"/>
        <w:rPr>
          <w:rFonts w:ascii="Times New Roman" w:hAnsi="Times New Roman" w:cs="Times New Roman"/>
          <w:sz w:val="24"/>
          <w:szCs w:val="24"/>
          <w:lang w:eastAsia="ru-RU"/>
        </w:rPr>
      </w:pPr>
    </w:p>
    <w:p w:rsidR="005930CD" w:rsidRDefault="001E2B98" w:rsidP="007977BC">
      <w:pPr>
        <w:spacing w:line="240" w:lineRule="auto"/>
        <w:jc w:val="center"/>
        <w:rPr>
          <w:rFonts w:ascii="Times New Roman" w:hAnsi="Times New Roman" w:cs="Times New Roman"/>
          <w:sz w:val="24"/>
          <w:szCs w:val="24"/>
          <w:lang w:eastAsia="ru-RU"/>
        </w:rPr>
      </w:pPr>
      <w:r>
        <w:rPr>
          <w:noProof/>
          <w:lang w:eastAsia="ru-RU"/>
        </w:rPr>
        <w:drawing>
          <wp:anchor distT="0" distB="0" distL="114300" distR="114300" simplePos="0" relativeHeight="251654656" behindDoc="0" locked="0" layoutInCell="1" allowOverlap="1">
            <wp:simplePos x="0" y="0"/>
            <wp:positionH relativeFrom="margin">
              <wp:posOffset>259080</wp:posOffset>
            </wp:positionH>
            <wp:positionV relativeFrom="margin">
              <wp:posOffset>2849880</wp:posOffset>
            </wp:positionV>
            <wp:extent cx="990600" cy="2252980"/>
            <wp:effectExtent l="19050" t="0" r="0" b="0"/>
            <wp:wrapSquare wrapText="bothSides"/>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a:srcRect/>
                    <a:stretch>
                      <a:fillRect/>
                    </a:stretch>
                  </pic:blipFill>
                  <pic:spPr bwMode="auto">
                    <a:xfrm>
                      <a:off x="0" y="0"/>
                      <a:ext cx="990600" cy="2252980"/>
                    </a:xfrm>
                    <a:prstGeom prst="rect">
                      <a:avLst/>
                    </a:prstGeom>
                    <a:noFill/>
                  </pic:spPr>
                </pic:pic>
              </a:graphicData>
            </a:graphic>
          </wp:anchor>
        </w:drawing>
      </w:r>
    </w:p>
    <w:p w:rsidR="005930CD" w:rsidRDefault="005930CD" w:rsidP="007977BC">
      <w:pPr>
        <w:spacing w:line="240" w:lineRule="auto"/>
        <w:jc w:val="center"/>
        <w:rPr>
          <w:rFonts w:ascii="Times New Roman" w:hAnsi="Times New Roman" w:cs="Times New Roman"/>
          <w:sz w:val="24"/>
          <w:szCs w:val="24"/>
          <w:lang w:eastAsia="ru-RU"/>
        </w:rPr>
      </w:pPr>
    </w:p>
    <w:p w:rsidR="005930CD" w:rsidRPr="00EF0400" w:rsidRDefault="005930CD" w:rsidP="007977BC">
      <w:pPr>
        <w:spacing w:line="240" w:lineRule="auto"/>
        <w:rPr>
          <w:rFonts w:ascii="Times New Roman" w:hAnsi="Times New Roman" w:cs="Times New Roman"/>
          <w:b/>
          <w:bCs/>
          <w:sz w:val="24"/>
          <w:szCs w:val="24"/>
          <w:u w:val="single"/>
        </w:rPr>
      </w:pP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line="240" w:lineRule="auto"/>
        <w:rPr>
          <w:rFonts w:ascii="Times New Roman" w:hAnsi="Times New Roman" w:cs="Times New Roman"/>
          <w:sz w:val="24"/>
          <w:szCs w:val="24"/>
        </w:rPr>
      </w:pPr>
    </w:p>
    <w:p w:rsidR="005930CD" w:rsidRPr="00EF0569" w:rsidRDefault="005930CD" w:rsidP="00EF0569">
      <w:pPr>
        <w:spacing w:line="240" w:lineRule="auto"/>
        <w:rPr>
          <w:rFonts w:ascii="Times New Roman" w:hAnsi="Times New Roman" w:cs="Times New Roman"/>
          <w:sz w:val="24"/>
          <w:szCs w:val="24"/>
        </w:rPr>
      </w:pPr>
      <w:r w:rsidRPr="00EF0569">
        <w:rPr>
          <w:rFonts w:ascii="Times New Roman" w:hAnsi="Times New Roman" w:cs="Times New Roman"/>
          <w:sz w:val="24"/>
          <w:szCs w:val="24"/>
        </w:rPr>
        <w:t>Рис.11  Входной модуль секции ЭЦН</w:t>
      </w: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line="240" w:lineRule="auto"/>
        <w:rPr>
          <w:rFonts w:ascii="Times New Roman" w:hAnsi="Times New Roman" w:cs="Times New Roman"/>
          <w:sz w:val="24"/>
          <w:szCs w:val="24"/>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1E2B98" w:rsidP="007977BC">
      <w:pPr>
        <w:spacing w:after="0" w:line="240" w:lineRule="auto"/>
        <w:jc w:val="center"/>
        <w:rPr>
          <w:rFonts w:ascii="Times New Roman" w:hAnsi="Times New Roman" w:cs="Times New Roman"/>
          <w:sz w:val="24"/>
          <w:szCs w:val="24"/>
          <w:lang w:eastAsia="ru-RU"/>
        </w:rPr>
      </w:pPr>
      <w:r>
        <w:rPr>
          <w:noProof/>
          <w:lang w:eastAsia="ru-RU"/>
        </w:rPr>
        <w:drawing>
          <wp:anchor distT="0" distB="0" distL="114300" distR="114300" simplePos="0" relativeHeight="251656704" behindDoc="0" locked="0" layoutInCell="1" allowOverlap="1">
            <wp:simplePos x="0" y="0"/>
            <wp:positionH relativeFrom="margin">
              <wp:posOffset>92075</wp:posOffset>
            </wp:positionH>
            <wp:positionV relativeFrom="margin">
              <wp:posOffset>5767070</wp:posOffset>
            </wp:positionV>
            <wp:extent cx="3287395" cy="2830195"/>
            <wp:effectExtent l="19050" t="0" r="8255" b="0"/>
            <wp:wrapSquare wrapText="bothSides"/>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8"/>
                    <a:srcRect/>
                    <a:stretch>
                      <a:fillRect/>
                    </a:stretch>
                  </pic:blipFill>
                  <pic:spPr bwMode="auto">
                    <a:xfrm>
                      <a:off x="0" y="0"/>
                      <a:ext cx="3287395" cy="2830195"/>
                    </a:xfrm>
                    <a:prstGeom prst="rect">
                      <a:avLst/>
                    </a:prstGeom>
                    <a:noFill/>
                  </pic:spPr>
                </pic:pic>
              </a:graphicData>
            </a:graphic>
          </wp:anchor>
        </w:drawing>
      </w: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Default="005930CD" w:rsidP="007977BC">
      <w:pPr>
        <w:spacing w:after="0" w:line="240" w:lineRule="auto"/>
        <w:jc w:val="center"/>
        <w:rPr>
          <w:rFonts w:ascii="Times New Roman" w:hAnsi="Times New Roman" w:cs="Times New Roman"/>
          <w:sz w:val="24"/>
          <w:szCs w:val="24"/>
          <w:lang w:eastAsia="ru-RU"/>
        </w:rPr>
      </w:pPr>
    </w:p>
    <w:p w:rsidR="005930CD" w:rsidRPr="00EF0400" w:rsidRDefault="005930CD" w:rsidP="00EF0569">
      <w:pPr>
        <w:spacing w:after="0" w:line="240" w:lineRule="auto"/>
        <w:jc w:val="both"/>
        <w:rPr>
          <w:rFonts w:ascii="Times New Roman" w:hAnsi="Times New Roman" w:cs="Times New Roman"/>
          <w:sz w:val="24"/>
          <w:szCs w:val="24"/>
          <w:lang w:eastAsia="ru-RU"/>
        </w:rPr>
      </w:pPr>
      <w:r w:rsidRPr="00EF0400">
        <w:rPr>
          <w:rFonts w:ascii="Times New Roman" w:hAnsi="Times New Roman" w:cs="Times New Roman"/>
          <w:sz w:val="24"/>
          <w:szCs w:val="24"/>
          <w:lang w:eastAsia="ru-RU"/>
        </w:rPr>
        <w:t>Рис.12  Газосепаратор марки ГСА с входным модулем</w:t>
      </w:r>
    </w:p>
    <w:p w:rsidR="005930CD" w:rsidRPr="00EF0400" w:rsidRDefault="005930CD" w:rsidP="007977BC">
      <w:pPr>
        <w:spacing w:after="0" w:line="240" w:lineRule="auto"/>
        <w:jc w:val="both"/>
        <w:rPr>
          <w:rFonts w:ascii="Times New Roman" w:hAnsi="Times New Roman" w:cs="Times New Roman"/>
          <w:sz w:val="28"/>
          <w:szCs w:val="28"/>
          <w:lang w:eastAsia="ru-RU"/>
        </w:rPr>
      </w:pPr>
    </w:p>
    <w:p w:rsidR="005930CD" w:rsidRPr="00EF0400" w:rsidRDefault="005930CD" w:rsidP="007977BC">
      <w:pPr>
        <w:spacing w:after="0" w:line="240" w:lineRule="auto"/>
        <w:jc w:val="both"/>
        <w:rPr>
          <w:rFonts w:ascii="Times New Roman" w:hAnsi="Times New Roman" w:cs="Times New Roman"/>
          <w:sz w:val="28"/>
          <w:szCs w:val="28"/>
          <w:lang w:eastAsia="ru-RU"/>
        </w:rPr>
      </w:pPr>
    </w:p>
    <w:p w:rsidR="005930CD" w:rsidRPr="00EF0400" w:rsidRDefault="005930CD" w:rsidP="007977BC">
      <w:pPr>
        <w:spacing w:after="0" w:line="240" w:lineRule="auto"/>
        <w:jc w:val="both"/>
        <w:rPr>
          <w:rFonts w:ascii="Times New Roman" w:hAnsi="Times New Roman" w:cs="Times New Roman"/>
          <w:sz w:val="28"/>
          <w:szCs w:val="28"/>
          <w:lang w:eastAsia="ru-RU"/>
        </w:rPr>
      </w:pPr>
    </w:p>
    <w:p w:rsidR="005930CD" w:rsidRDefault="005930CD" w:rsidP="007977BC">
      <w:pPr>
        <w:spacing w:after="0" w:line="240" w:lineRule="auto"/>
        <w:jc w:val="both"/>
        <w:rPr>
          <w:rFonts w:ascii="Times New Roman" w:hAnsi="Times New Roman" w:cs="Times New Roman"/>
          <w:sz w:val="28"/>
          <w:szCs w:val="28"/>
          <w:lang w:eastAsia="ru-RU"/>
        </w:rPr>
      </w:pPr>
    </w:p>
    <w:p w:rsidR="005930CD" w:rsidRDefault="005930CD" w:rsidP="007977BC">
      <w:pPr>
        <w:spacing w:after="0" w:line="240" w:lineRule="auto"/>
        <w:jc w:val="both"/>
        <w:rPr>
          <w:rFonts w:ascii="Times New Roman" w:hAnsi="Times New Roman" w:cs="Times New Roman"/>
          <w:sz w:val="28"/>
          <w:szCs w:val="28"/>
          <w:lang w:eastAsia="ru-RU"/>
        </w:rPr>
      </w:pPr>
    </w:p>
    <w:p w:rsidR="005930CD" w:rsidRPr="00EF0400" w:rsidRDefault="005930CD" w:rsidP="007977BC">
      <w:pPr>
        <w:spacing w:after="0" w:line="240" w:lineRule="auto"/>
        <w:jc w:val="both"/>
        <w:rPr>
          <w:rFonts w:ascii="Times New Roman" w:hAnsi="Times New Roman" w:cs="Times New Roman"/>
          <w:sz w:val="28"/>
          <w:szCs w:val="28"/>
          <w:lang w:eastAsia="ru-RU"/>
        </w:rPr>
      </w:pPr>
    </w:p>
    <w:p w:rsidR="005930CD" w:rsidRPr="00EF0400" w:rsidRDefault="005930CD" w:rsidP="007977BC">
      <w:pPr>
        <w:spacing w:after="0" w:line="240" w:lineRule="auto"/>
        <w:jc w:val="both"/>
        <w:rPr>
          <w:rFonts w:ascii="Times New Roman" w:hAnsi="Times New Roman" w:cs="Times New Roman"/>
          <w:sz w:val="28"/>
          <w:szCs w:val="28"/>
          <w:lang w:eastAsia="ru-RU"/>
        </w:rPr>
      </w:pPr>
    </w:p>
    <w:p w:rsidR="005930CD" w:rsidRPr="00EF0400" w:rsidRDefault="001E2B98" w:rsidP="007977BC">
      <w:pPr>
        <w:spacing w:after="0" w:line="240" w:lineRule="auto"/>
        <w:jc w:val="both"/>
        <w:rPr>
          <w:rFonts w:ascii="Times New Roman" w:hAnsi="Times New Roman" w:cs="Times New Roman"/>
          <w:sz w:val="28"/>
          <w:szCs w:val="28"/>
          <w:lang w:eastAsia="ru-RU"/>
        </w:rPr>
      </w:pPr>
      <w:r>
        <w:rPr>
          <w:noProof/>
          <w:lang w:eastAsia="ru-RU"/>
        </w:rPr>
        <w:drawing>
          <wp:anchor distT="0" distB="0" distL="114300" distR="114300" simplePos="0" relativeHeight="251655680" behindDoc="0" locked="0" layoutInCell="1" allowOverlap="1">
            <wp:simplePos x="0" y="0"/>
            <wp:positionH relativeFrom="margin">
              <wp:posOffset>4445</wp:posOffset>
            </wp:positionH>
            <wp:positionV relativeFrom="margin">
              <wp:posOffset>-194310</wp:posOffset>
            </wp:positionV>
            <wp:extent cx="2100580" cy="2633980"/>
            <wp:effectExtent l="19050" t="0" r="0" b="0"/>
            <wp:wrapSquare wrapText="bothSides"/>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a:srcRect/>
                    <a:stretch>
                      <a:fillRect/>
                    </a:stretch>
                  </pic:blipFill>
                  <pic:spPr bwMode="auto">
                    <a:xfrm>
                      <a:off x="0" y="0"/>
                      <a:ext cx="2100580" cy="2633980"/>
                    </a:xfrm>
                    <a:prstGeom prst="rect">
                      <a:avLst/>
                    </a:prstGeom>
                    <a:noFill/>
                  </pic:spPr>
                </pic:pic>
              </a:graphicData>
            </a:graphic>
          </wp:anchor>
        </w:drawing>
      </w: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r w:rsidRPr="00EF0400">
        <w:rPr>
          <w:rFonts w:ascii="Times New Roman" w:hAnsi="Times New Roman" w:cs="Times New Roman"/>
          <w:sz w:val="24"/>
          <w:szCs w:val="24"/>
          <w:lang w:eastAsia="ru-RU"/>
        </w:rPr>
        <w:t>Рис.13  Гидрозащита Г-5</w:t>
      </w: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5930CD" w:rsidP="007977BC">
      <w:pPr>
        <w:spacing w:after="0" w:line="240" w:lineRule="auto"/>
        <w:jc w:val="both"/>
        <w:rPr>
          <w:rFonts w:ascii="Times New Roman" w:hAnsi="Times New Roman" w:cs="Times New Roman"/>
          <w:sz w:val="24"/>
          <w:szCs w:val="24"/>
          <w:lang w:eastAsia="ru-RU"/>
        </w:rPr>
      </w:pPr>
    </w:p>
    <w:p w:rsidR="005930CD" w:rsidRDefault="001E2B98" w:rsidP="007977BC">
      <w:pPr>
        <w:spacing w:after="0" w:line="240" w:lineRule="auto"/>
        <w:jc w:val="both"/>
        <w:rPr>
          <w:rFonts w:ascii="Times New Roman" w:hAnsi="Times New Roman" w:cs="Times New Roman"/>
          <w:sz w:val="24"/>
          <w:szCs w:val="24"/>
          <w:lang w:eastAsia="ru-RU"/>
        </w:rPr>
      </w:pPr>
      <w:r>
        <w:rPr>
          <w:noProof/>
          <w:lang w:eastAsia="ru-RU"/>
        </w:rPr>
        <w:drawing>
          <wp:anchor distT="0" distB="0" distL="114300" distR="114300" simplePos="0" relativeHeight="251657728" behindDoc="0" locked="0" layoutInCell="1" allowOverlap="1">
            <wp:simplePos x="0" y="0"/>
            <wp:positionH relativeFrom="margin">
              <wp:posOffset>4434840</wp:posOffset>
            </wp:positionH>
            <wp:positionV relativeFrom="margin">
              <wp:posOffset>2211705</wp:posOffset>
            </wp:positionV>
            <wp:extent cx="609600" cy="3700145"/>
            <wp:effectExtent l="19050" t="0" r="0" b="0"/>
            <wp:wrapSquare wrapText="bothSides"/>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a:srcRect/>
                    <a:stretch>
                      <a:fillRect/>
                    </a:stretch>
                  </pic:blipFill>
                  <pic:spPr bwMode="auto">
                    <a:xfrm>
                      <a:off x="0" y="0"/>
                      <a:ext cx="609600" cy="3700145"/>
                    </a:xfrm>
                    <a:prstGeom prst="rect">
                      <a:avLst/>
                    </a:prstGeom>
                    <a:noFill/>
                  </pic:spPr>
                </pic:pic>
              </a:graphicData>
            </a:graphic>
          </wp:anchor>
        </w:drawing>
      </w:r>
    </w:p>
    <w:p w:rsidR="005930CD" w:rsidRPr="00EF0400" w:rsidRDefault="005930CD" w:rsidP="007977BC">
      <w:pPr>
        <w:spacing w:after="0" w:line="240" w:lineRule="auto"/>
        <w:jc w:val="both"/>
        <w:rPr>
          <w:rFonts w:ascii="Times New Roman" w:hAnsi="Times New Roman" w:cs="Times New Roman"/>
          <w:b/>
          <w:bCs/>
          <w:sz w:val="24"/>
          <w:szCs w:val="24"/>
          <w:lang w:eastAsia="ru-RU"/>
        </w:rPr>
      </w:pP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line="240" w:lineRule="auto"/>
        <w:rPr>
          <w:rFonts w:ascii="Times New Roman" w:hAnsi="Times New Roman" w:cs="Times New Roman"/>
          <w:sz w:val="24"/>
          <w:szCs w:val="24"/>
        </w:rPr>
      </w:pPr>
    </w:p>
    <w:p w:rsidR="005930CD" w:rsidRPr="00EF0400" w:rsidRDefault="005930CD" w:rsidP="007977BC">
      <w:pPr>
        <w:spacing w:after="0" w:line="240" w:lineRule="auto"/>
        <w:rPr>
          <w:rFonts w:ascii="Times New Roman" w:hAnsi="Times New Roman" w:cs="Times New Roman"/>
          <w:sz w:val="28"/>
          <w:szCs w:val="28"/>
          <w:lang w:eastAsia="ru-RU"/>
        </w:rPr>
      </w:pPr>
    </w:p>
    <w:p w:rsidR="005930CD" w:rsidRPr="00EF0400" w:rsidRDefault="005930CD" w:rsidP="007977BC">
      <w:pPr>
        <w:spacing w:after="0" w:line="240" w:lineRule="auto"/>
        <w:jc w:val="center"/>
        <w:rPr>
          <w:rFonts w:ascii="Times New Roman" w:hAnsi="Times New Roman" w:cs="Times New Roman"/>
          <w:sz w:val="28"/>
          <w:szCs w:val="28"/>
          <w:lang w:eastAsia="ru-RU"/>
        </w:rPr>
      </w:pPr>
    </w:p>
    <w:p w:rsidR="005930CD" w:rsidRPr="00EF0400" w:rsidRDefault="005930CD" w:rsidP="007977BC">
      <w:pPr>
        <w:spacing w:after="0" w:line="240" w:lineRule="auto"/>
        <w:jc w:val="center"/>
        <w:rPr>
          <w:rFonts w:ascii="Times New Roman" w:hAnsi="Times New Roman" w:cs="Times New Roman"/>
          <w:sz w:val="24"/>
          <w:szCs w:val="24"/>
          <w:lang w:eastAsia="ru-RU"/>
        </w:rPr>
      </w:pPr>
      <w:r w:rsidRPr="00EF0400">
        <w:rPr>
          <w:rFonts w:ascii="Times New Roman" w:hAnsi="Times New Roman" w:cs="Times New Roman"/>
          <w:sz w:val="24"/>
          <w:szCs w:val="24"/>
          <w:lang w:eastAsia="ru-RU"/>
        </w:rPr>
        <w:t xml:space="preserve">                                              </w:t>
      </w:r>
    </w:p>
    <w:p w:rsidR="005930CD" w:rsidRPr="00EF0400" w:rsidRDefault="005930CD" w:rsidP="007977BC">
      <w:pPr>
        <w:spacing w:after="0" w:line="240" w:lineRule="auto"/>
        <w:jc w:val="center"/>
        <w:rPr>
          <w:rFonts w:ascii="Times New Roman" w:hAnsi="Times New Roman" w:cs="Times New Roman"/>
          <w:sz w:val="24"/>
          <w:szCs w:val="24"/>
          <w:lang w:eastAsia="ru-RU"/>
        </w:rPr>
      </w:pPr>
    </w:p>
    <w:p w:rsidR="005930CD" w:rsidRPr="00EF0400" w:rsidRDefault="005930CD" w:rsidP="007977BC">
      <w:pPr>
        <w:spacing w:after="0" w:line="240" w:lineRule="auto"/>
        <w:jc w:val="center"/>
        <w:rPr>
          <w:rFonts w:ascii="Times New Roman" w:hAnsi="Times New Roman" w:cs="Times New Roman"/>
          <w:sz w:val="24"/>
          <w:szCs w:val="24"/>
          <w:lang w:eastAsia="ru-RU"/>
        </w:rPr>
      </w:pPr>
    </w:p>
    <w:p w:rsidR="005930CD" w:rsidRPr="00EF0400" w:rsidRDefault="005930CD" w:rsidP="007977BC">
      <w:pPr>
        <w:spacing w:after="0" w:line="240" w:lineRule="auto"/>
        <w:jc w:val="center"/>
        <w:rPr>
          <w:rFonts w:ascii="Times New Roman" w:hAnsi="Times New Roman" w:cs="Times New Roman"/>
          <w:sz w:val="24"/>
          <w:szCs w:val="24"/>
          <w:lang w:eastAsia="ru-RU"/>
        </w:rPr>
      </w:pPr>
    </w:p>
    <w:p w:rsidR="005930CD" w:rsidRPr="00EF0400" w:rsidRDefault="005930CD" w:rsidP="007977BC">
      <w:pPr>
        <w:spacing w:after="0" w:line="240" w:lineRule="auto"/>
        <w:jc w:val="center"/>
        <w:rPr>
          <w:rFonts w:ascii="Times New Roman" w:hAnsi="Times New Roman" w:cs="Times New Roman"/>
          <w:sz w:val="24"/>
          <w:szCs w:val="24"/>
          <w:lang w:eastAsia="ru-RU"/>
        </w:rPr>
      </w:pPr>
    </w:p>
    <w:p w:rsidR="005930CD" w:rsidRPr="00EF0400" w:rsidRDefault="005930CD" w:rsidP="007977BC">
      <w:pPr>
        <w:widowControl w:val="0"/>
        <w:spacing w:after="0" w:line="240" w:lineRule="auto"/>
        <w:rPr>
          <w:rFonts w:ascii="Times New Roman" w:hAnsi="Times New Roman" w:cs="Times New Roman"/>
          <w:sz w:val="24"/>
          <w:szCs w:val="24"/>
          <w:lang w:eastAsia="ru-RU"/>
        </w:rPr>
      </w:pPr>
    </w:p>
    <w:p w:rsidR="005930CD" w:rsidRPr="00EF0400" w:rsidRDefault="005930CD" w:rsidP="00EF0569">
      <w:pPr>
        <w:widowControl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EF0400">
        <w:rPr>
          <w:rFonts w:ascii="Times New Roman" w:hAnsi="Times New Roman" w:cs="Times New Roman"/>
          <w:sz w:val="24"/>
          <w:szCs w:val="24"/>
          <w:lang w:eastAsia="ru-RU"/>
        </w:rPr>
        <w:t>Рис.14  Погружной асинхронный электродвигатель</w:t>
      </w:r>
    </w:p>
    <w:p w:rsidR="005930CD" w:rsidRDefault="005930CD" w:rsidP="007977BC">
      <w:pPr>
        <w:widowControl w:val="0"/>
        <w:spacing w:after="0" w:line="240" w:lineRule="auto"/>
        <w:rPr>
          <w:rFonts w:ascii="Times New Roman" w:hAnsi="Times New Roman" w:cs="Times New Roman"/>
          <w:sz w:val="24"/>
          <w:szCs w:val="24"/>
          <w:lang w:eastAsia="ru-RU"/>
        </w:rPr>
      </w:pPr>
    </w:p>
    <w:p w:rsidR="005930CD" w:rsidRDefault="005930CD" w:rsidP="007977BC">
      <w:pPr>
        <w:widowControl w:val="0"/>
        <w:spacing w:after="0" w:line="240" w:lineRule="auto"/>
        <w:rPr>
          <w:rFonts w:ascii="Times New Roman" w:hAnsi="Times New Roman" w:cs="Times New Roman"/>
          <w:sz w:val="24"/>
          <w:szCs w:val="24"/>
          <w:lang w:eastAsia="ru-RU"/>
        </w:rPr>
      </w:pPr>
    </w:p>
    <w:p w:rsidR="005930CD" w:rsidRDefault="005930CD" w:rsidP="007977BC">
      <w:pPr>
        <w:widowControl w:val="0"/>
        <w:spacing w:after="0" w:line="240" w:lineRule="auto"/>
        <w:rPr>
          <w:rFonts w:ascii="Times New Roman" w:hAnsi="Times New Roman" w:cs="Times New Roman"/>
          <w:sz w:val="24"/>
          <w:szCs w:val="24"/>
          <w:lang w:eastAsia="ru-RU"/>
        </w:rPr>
      </w:pPr>
    </w:p>
    <w:p w:rsidR="005930CD" w:rsidRDefault="005930CD" w:rsidP="007977BC">
      <w:pPr>
        <w:widowControl w:val="0"/>
        <w:spacing w:after="0" w:line="240" w:lineRule="auto"/>
        <w:rPr>
          <w:rFonts w:ascii="Times New Roman" w:hAnsi="Times New Roman" w:cs="Times New Roman"/>
          <w:sz w:val="24"/>
          <w:szCs w:val="24"/>
          <w:lang w:eastAsia="ru-RU"/>
        </w:rPr>
      </w:pPr>
    </w:p>
    <w:p w:rsidR="005930CD" w:rsidRPr="00EF0400" w:rsidRDefault="005930CD" w:rsidP="007977BC">
      <w:pPr>
        <w:spacing w:after="0" w:line="240" w:lineRule="auto"/>
        <w:jc w:val="center"/>
        <w:rPr>
          <w:rFonts w:ascii="Times New Roman" w:hAnsi="Times New Roman" w:cs="Times New Roman"/>
          <w:sz w:val="28"/>
          <w:szCs w:val="28"/>
          <w:lang w:eastAsia="ru-RU"/>
        </w:rPr>
      </w:pPr>
    </w:p>
    <w:p w:rsidR="005930CD" w:rsidRPr="00EF0400" w:rsidRDefault="005930CD" w:rsidP="007977BC">
      <w:pPr>
        <w:pStyle w:val="21"/>
        <w:ind w:left="-180" w:right="99"/>
        <w:jc w:val="both"/>
        <w:rPr>
          <w:sz w:val="24"/>
          <w:szCs w:val="24"/>
        </w:rPr>
      </w:pPr>
      <w:r w:rsidRPr="00EF0400">
        <w:rPr>
          <w:sz w:val="24"/>
          <w:szCs w:val="24"/>
        </w:rPr>
        <w:t>Установки погружных центробежных насосов УЭЦН предназначены для откачки из нефтяных скважин, в том числе и наклонных, пластовой жидкости, содержащей нефть, воду, газ, механические примеси.</w:t>
      </w:r>
    </w:p>
    <w:p w:rsidR="005930CD" w:rsidRPr="00EF0400" w:rsidRDefault="005930CD" w:rsidP="007977BC">
      <w:pPr>
        <w:pStyle w:val="21"/>
        <w:ind w:left="-180" w:right="99"/>
        <w:jc w:val="both"/>
        <w:rPr>
          <w:sz w:val="24"/>
          <w:szCs w:val="24"/>
        </w:rPr>
      </w:pPr>
      <w:r w:rsidRPr="00EF0400">
        <w:rPr>
          <w:sz w:val="24"/>
          <w:szCs w:val="24"/>
        </w:rPr>
        <w:t>Установка имеет два исполнения – обычное и коррозийное. Пример условного обозначения УЭЦН-125-1200 ВК02 ТУ26-06-1486-87. В технической документации указывается: У - установка, Э – привод от двигателя, Ц – центробежная, Н – новое, 5 – группа насоса, 125 – подача в  м</w:t>
      </w:r>
      <w:r w:rsidRPr="00EF0400">
        <w:rPr>
          <w:sz w:val="24"/>
          <w:szCs w:val="24"/>
          <w:vertAlign w:val="superscript"/>
        </w:rPr>
        <w:t>3</w:t>
      </w:r>
      <w:r w:rsidRPr="00EF0400">
        <w:rPr>
          <w:sz w:val="24"/>
          <w:szCs w:val="24"/>
        </w:rPr>
        <w:t>/сут., 1200 – напор в м, ВК – вариант комплектации, 02 – порядковый номер варианта комплектации по ТУ.</w:t>
      </w:r>
    </w:p>
    <w:p w:rsidR="005930CD" w:rsidRPr="00EF0400" w:rsidRDefault="005930CD" w:rsidP="00B27DB2">
      <w:pPr>
        <w:pStyle w:val="21"/>
        <w:ind w:left="-180" w:right="99"/>
        <w:jc w:val="both"/>
        <w:rPr>
          <w:sz w:val="24"/>
          <w:szCs w:val="24"/>
        </w:rPr>
      </w:pPr>
      <w:r w:rsidRPr="00EF0400">
        <w:rPr>
          <w:sz w:val="24"/>
          <w:szCs w:val="24"/>
        </w:rPr>
        <w:t>Установки УЭЦН состоят из погружного насосного агрегата, кабеля в сборе, наземного электрооборудования – трансформаторной комплектной подстанции (индивидуальной или кустовой). Вместо подстанции можно использовать трансфор</w:t>
      </w:r>
      <w:r>
        <w:rPr>
          <w:sz w:val="24"/>
          <w:szCs w:val="24"/>
        </w:rPr>
        <w:t>матор и комплектное устройство.</w:t>
      </w:r>
      <w:r w:rsidRPr="00EF0400">
        <w:rPr>
          <w:sz w:val="24"/>
          <w:szCs w:val="24"/>
        </w:rPr>
        <w:t xml:space="preserve"> Насос  -  погружной центробежный модульный.         </w:t>
      </w:r>
    </w:p>
    <w:p w:rsidR="005930CD" w:rsidRDefault="005930CD" w:rsidP="00B27DB2">
      <w:pPr>
        <w:pStyle w:val="21"/>
        <w:ind w:left="-180" w:right="99"/>
        <w:jc w:val="both"/>
        <w:rPr>
          <w:sz w:val="24"/>
          <w:szCs w:val="24"/>
        </w:rPr>
      </w:pPr>
      <w:r w:rsidRPr="00EF0400">
        <w:rPr>
          <w:sz w:val="24"/>
          <w:szCs w:val="24"/>
        </w:rPr>
        <w:t>Обратный клапан 1 предназначен для предотвращения обратного вращения (турбинный режим) ротора насоса под воздействием столба жидкости в колонне НКТ при остановках и облегчения, тем самым, повторного запуска насосного агрегата. Обратный клапан ввинчен в модуль - головку насоса, а спускной - в корпус обратного клапана.</w:t>
      </w:r>
      <w:r>
        <w:rPr>
          <w:sz w:val="24"/>
          <w:szCs w:val="24"/>
        </w:rPr>
        <w:t xml:space="preserve"> </w:t>
      </w:r>
      <w:r w:rsidRPr="00EF0400">
        <w:rPr>
          <w:sz w:val="24"/>
          <w:szCs w:val="24"/>
        </w:rPr>
        <w:t xml:space="preserve">Спускной клапан 2 служит для слива </w:t>
      </w:r>
      <w:r w:rsidRPr="00EF0400">
        <w:rPr>
          <w:sz w:val="24"/>
          <w:szCs w:val="24"/>
        </w:rPr>
        <w:lastRenderedPageBreak/>
        <w:t>жидкости из колонны НКТ при подъеме насосного агрег</w:t>
      </w:r>
      <w:r>
        <w:rPr>
          <w:sz w:val="24"/>
          <w:szCs w:val="24"/>
        </w:rPr>
        <w:t>ата из скважины.</w:t>
      </w:r>
      <w:r w:rsidRPr="00EF0400">
        <w:rPr>
          <w:sz w:val="24"/>
          <w:szCs w:val="24"/>
        </w:rPr>
        <w:t xml:space="preserve">Погружные двигатели состоят из электродвигателя (рис. 14) и гидрозащиты. </w:t>
      </w:r>
    </w:p>
    <w:p w:rsidR="005930CD" w:rsidRDefault="005930CD" w:rsidP="00B27DB2">
      <w:pPr>
        <w:pStyle w:val="21"/>
        <w:ind w:left="-180" w:right="99"/>
        <w:jc w:val="both"/>
        <w:rPr>
          <w:sz w:val="24"/>
          <w:szCs w:val="24"/>
        </w:rPr>
      </w:pPr>
      <w:r w:rsidRPr="00EF0400">
        <w:rPr>
          <w:sz w:val="24"/>
          <w:szCs w:val="24"/>
        </w:rPr>
        <w:t>Двигатели трехфазные асинхронные короткозамкнутые двухполюсные погружные унифицированной серии ПЭД в нормальном и коррозионностойком исполнениях, климатического исполнения В, категории размещения 5 работают от сети переменного тока частотой 50 Гц и используются в качестве привода погружных центробежных насосов в модульном исполнении для откачки пластовой жидкости из нефтяных скважин.Электродвигатели   заполняются маслом МА-ПЭД с пробивным напряжением не менее 30 кВ. Двигатель состоит из одного или нескольких электродвигателей (верхнего, среднего и нижнего мощностью от 63 до 360 кВт) и протектора. Электродвигатель (см. рис. 14) состоит из статора, ротора, головки с токовводом, корпуса.</w:t>
      </w:r>
      <w:r>
        <w:rPr>
          <w:sz w:val="24"/>
          <w:szCs w:val="24"/>
        </w:rPr>
        <w:t xml:space="preserve"> </w:t>
      </w:r>
    </w:p>
    <w:p w:rsidR="005930CD" w:rsidRDefault="005930CD" w:rsidP="00B27DB2">
      <w:pPr>
        <w:pStyle w:val="21"/>
        <w:ind w:left="-180" w:right="99"/>
        <w:jc w:val="both"/>
        <w:rPr>
          <w:sz w:val="24"/>
          <w:szCs w:val="24"/>
        </w:rPr>
      </w:pPr>
      <w:r w:rsidRPr="00EF0400">
        <w:rPr>
          <w:sz w:val="24"/>
          <w:szCs w:val="24"/>
        </w:rPr>
        <w:t>Газосепаратор устанавливается между входным модулем и модулем-секцией.</w:t>
      </w:r>
      <w:r>
        <w:rPr>
          <w:sz w:val="24"/>
          <w:szCs w:val="24"/>
        </w:rPr>
        <w:t xml:space="preserve"> </w:t>
      </w:r>
    </w:p>
    <w:p w:rsidR="005930CD" w:rsidRPr="00EF0400" w:rsidRDefault="005930CD" w:rsidP="00B27DB2">
      <w:pPr>
        <w:pStyle w:val="21"/>
        <w:ind w:left="-180" w:right="99"/>
        <w:jc w:val="both"/>
        <w:rPr>
          <w:sz w:val="24"/>
          <w:szCs w:val="24"/>
        </w:rPr>
      </w:pPr>
      <w:r w:rsidRPr="00EF0400">
        <w:rPr>
          <w:sz w:val="24"/>
          <w:szCs w:val="24"/>
        </w:rPr>
        <w:t>Наиболее известны две конструкции газосепараторов:</w:t>
      </w:r>
      <w:r>
        <w:rPr>
          <w:sz w:val="24"/>
          <w:szCs w:val="24"/>
        </w:rPr>
        <w:t xml:space="preserve"> </w:t>
      </w:r>
      <w:r w:rsidRPr="00EF0400">
        <w:rPr>
          <w:sz w:val="24"/>
          <w:szCs w:val="24"/>
        </w:rPr>
        <w:t xml:space="preserve">В отечественных установках, а также насосах фирмы </w:t>
      </w:r>
      <w:r w:rsidRPr="00EF0400">
        <w:rPr>
          <w:sz w:val="24"/>
          <w:szCs w:val="24"/>
          <w:lang w:val="en-US"/>
        </w:rPr>
        <w:t>Centrilift</w:t>
      </w:r>
      <w:r w:rsidRPr="00EF0400">
        <w:rPr>
          <w:sz w:val="24"/>
          <w:szCs w:val="24"/>
        </w:rPr>
        <w:t xml:space="preserve"> и </w:t>
      </w:r>
      <w:r w:rsidRPr="00EF0400">
        <w:rPr>
          <w:sz w:val="24"/>
          <w:szCs w:val="24"/>
          <w:lang w:val="en-US"/>
        </w:rPr>
        <w:t>Reda</w:t>
      </w:r>
      <w:r w:rsidRPr="00EF0400">
        <w:rPr>
          <w:sz w:val="24"/>
          <w:szCs w:val="24"/>
        </w:rPr>
        <w:t xml:space="preserve">, используются роторные газосепараторы, которые работают аналогично центрифуге. Лопатки центрифуги, вращающиеся с частотой 3500 об/мин, вытесняют более тяжелые жидкости на периферию, и далее через переходной канал вверх в насос, тогда как более легкая жидкость (пар) остается около центра и выходит через переходной канал и выпускные каналы обратно в скважину. </w:t>
      </w:r>
    </w:p>
    <w:p w:rsidR="005930CD" w:rsidRPr="00EF0400" w:rsidRDefault="005930CD" w:rsidP="007977BC">
      <w:pPr>
        <w:spacing w:after="0" w:line="240" w:lineRule="auto"/>
        <w:ind w:left="-180" w:right="99"/>
        <w:jc w:val="both"/>
        <w:rPr>
          <w:rFonts w:ascii="Times New Roman" w:hAnsi="Times New Roman" w:cs="Times New Roman"/>
          <w:sz w:val="24"/>
          <w:szCs w:val="24"/>
          <w:lang w:eastAsia="ru-RU"/>
        </w:rPr>
      </w:pPr>
      <w:r w:rsidRPr="00EF0400">
        <w:rPr>
          <w:rFonts w:ascii="Times New Roman" w:hAnsi="Times New Roman" w:cs="Times New Roman"/>
          <w:sz w:val="24"/>
          <w:szCs w:val="24"/>
          <w:lang w:eastAsia="ru-RU"/>
        </w:rPr>
        <w:t>Гидрозащита предназначена для предотвращения проникновения пластовой жидкости во внутреннюю полость электродвигателя, компенсации изменения объема масла во внутренней полости от температуры электродвигателя и передачи крутящего момента от вала электродвигателя к валу насоса.</w:t>
      </w:r>
    </w:p>
    <w:p w:rsidR="005930CD" w:rsidRPr="00EF0400" w:rsidRDefault="005930CD" w:rsidP="007977BC">
      <w:pPr>
        <w:pStyle w:val="21"/>
        <w:ind w:left="-180" w:right="99"/>
        <w:jc w:val="both"/>
        <w:rPr>
          <w:sz w:val="24"/>
          <w:szCs w:val="24"/>
        </w:rPr>
      </w:pPr>
      <w:r w:rsidRPr="00EF0400">
        <w:rPr>
          <w:sz w:val="24"/>
          <w:szCs w:val="24"/>
        </w:rPr>
        <w:t>С поверхности до погружного агрегата подводят, питающий, полиэтиленовый (изоляция в один или два слоя), бронированный (эластичная стальная оцинкованная лента) круглый кабель (типа КПБК), а в пределах погружного агрегата – плоский (типа КПБП). Переход от круглого кабеля к плоскому сращивается горячим способом в пресс-формах. Строительная длина кабеля составляет 800-1800 м. Кабеля берут из расчета на максимальную глубину подвески агрегата, а излишек оставляется на кабельном барабане. Потери напряжения в кабеле составляют 25-125 В на 1000 м.</w:t>
      </w:r>
    </w:p>
    <w:p w:rsidR="005930CD" w:rsidRDefault="005930CD" w:rsidP="00B27DB2">
      <w:pPr>
        <w:pStyle w:val="21"/>
        <w:ind w:left="-180" w:right="99"/>
        <w:jc w:val="both"/>
        <w:rPr>
          <w:sz w:val="24"/>
          <w:szCs w:val="24"/>
        </w:rPr>
      </w:pPr>
      <w:r w:rsidRPr="00EF0400">
        <w:rPr>
          <w:sz w:val="24"/>
          <w:szCs w:val="24"/>
        </w:rPr>
        <w:t>Станция управления обеспечивает включение и отключение установки, самозапуск после появления исчезнувшего напряжения и аварийное отключение (перегрузки, короткое замыкание, колебания давления, от</w:t>
      </w:r>
      <w:r>
        <w:rPr>
          <w:sz w:val="24"/>
          <w:szCs w:val="24"/>
        </w:rPr>
        <w:t>сутствие притока в насос и др.)</w:t>
      </w:r>
    </w:p>
    <w:p w:rsidR="005930CD" w:rsidRDefault="005930CD" w:rsidP="00B27DB2">
      <w:pPr>
        <w:pStyle w:val="21"/>
        <w:ind w:left="-180" w:right="99"/>
        <w:jc w:val="both"/>
        <w:rPr>
          <w:sz w:val="24"/>
          <w:szCs w:val="24"/>
        </w:rPr>
      </w:pPr>
      <w:r w:rsidRPr="00EF0400">
        <w:rPr>
          <w:sz w:val="24"/>
          <w:szCs w:val="24"/>
        </w:rPr>
        <w:t xml:space="preserve"> Повышают напряжение подачи электроэнергии от напряжения промысловой сети (380 В) до напряжения питающего тока в ПЭД (350-6000 В) с учетом потерь напряжения в кабеле. В настоящее время используются силовые с масляным охлаждением трансформаторы типов ТМП и ТМПН и специальные комплектные трансформаторные подстанции типов КТП и КТППН. Они предназначены для  установки на открытом воздухе. Трансформаторы подбирают по ти</w:t>
      </w:r>
      <w:r>
        <w:rPr>
          <w:sz w:val="24"/>
          <w:szCs w:val="24"/>
        </w:rPr>
        <w:t>пу погружного электродвигателя.</w:t>
      </w:r>
    </w:p>
    <w:p w:rsidR="005930CD" w:rsidRDefault="005930CD" w:rsidP="00B27DB2">
      <w:pPr>
        <w:pStyle w:val="21"/>
        <w:ind w:left="-180" w:right="99"/>
        <w:jc w:val="both"/>
        <w:rPr>
          <w:sz w:val="24"/>
          <w:szCs w:val="24"/>
        </w:rPr>
      </w:pPr>
      <w:r w:rsidRPr="00EF0400">
        <w:rPr>
          <w:sz w:val="24"/>
          <w:szCs w:val="24"/>
        </w:rPr>
        <w:t>Оборудование устья скважины. Оборудование устья ОУЭ обеспечивает муфтовую подвеску НКТ, герметизацию устья вывод кабеля и НКТ), подачу продукции и регулирование режима эксплуатации и возможность проведения различных технологических операций.</w:t>
      </w:r>
    </w:p>
    <w:p w:rsidR="005930CD" w:rsidRPr="00B27DB2" w:rsidRDefault="005930CD" w:rsidP="000B2C40">
      <w:pPr>
        <w:widowControl w:val="0"/>
        <w:shd w:val="clear" w:color="auto" w:fill="FFFFFF"/>
        <w:suppressAutoHyphens/>
        <w:autoSpaceDE w:val="0"/>
        <w:spacing w:after="0" w:line="240" w:lineRule="auto"/>
        <w:ind w:right="11"/>
        <w:rPr>
          <w:rFonts w:ascii="Times New Roman" w:hAnsi="Times New Roman" w:cs="Times New Roman"/>
          <w:b/>
          <w:bCs/>
          <w:spacing w:val="-6"/>
          <w:sz w:val="24"/>
          <w:szCs w:val="24"/>
          <w:lang w:eastAsia="ar-SA"/>
        </w:rPr>
      </w:pPr>
      <w:r w:rsidRPr="00D61574">
        <w:rPr>
          <w:rFonts w:ascii="Times New Roman" w:hAnsi="Times New Roman" w:cs="Times New Roman"/>
          <w:b/>
          <w:bCs/>
          <w:color w:val="000000"/>
          <w:spacing w:val="-6"/>
          <w:sz w:val="24"/>
          <w:szCs w:val="24"/>
          <w:lang w:eastAsia="ar-SA"/>
        </w:rPr>
        <w:t xml:space="preserve">Примерное  содержание раздела при характеристике систем </w:t>
      </w:r>
      <w:r w:rsidRPr="00D61574">
        <w:rPr>
          <w:rFonts w:ascii="Times New Roman" w:hAnsi="Times New Roman" w:cs="Times New Roman"/>
          <w:b/>
          <w:bCs/>
          <w:spacing w:val="-6"/>
          <w:sz w:val="24"/>
          <w:szCs w:val="24"/>
          <w:lang w:eastAsia="ar-SA"/>
        </w:rPr>
        <w:t>сбора и подготовка скважинной продукции</w:t>
      </w:r>
      <w:r>
        <w:rPr>
          <w:rFonts w:ascii="Times New Roman" w:hAnsi="Times New Roman" w:cs="Times New Roman"/>
          <w:b/>
          <w:bCs/>
          <w:spacing w:val="-6"/>
          <w:sz w:val="24"/>
          <w:szCs w:val="24"/>
          <w:lang w:eastAsia="ar-SA"/>
        </w:rPr>
        <w:t>:</w:t>
      </w:r>
      <w:r w:rsidRPr="00EF0400">
        <w:rPr>
          <w:rFonts w:ascii="Times New Roman" w:hAnsi="Times New Roman" w:cs="Times New Roman"/>
          <w:color w:val="000000"/>
          <w:spacing w:val="-6"/>
          <w:sz w:val="24"/>
          <w:szCs w:val="24"/>
          <w:lang w:eastAsia="ar-SA"/>
        </w:rPr>
        <w:t>Оборудование УПН, схемы БАЗУ, АГЗУ, ДНП, сепараторов, теплообменников, резервуаров, систем транспортировки скважинной продукции. Общие требования к обустройству месторождений.</w:t>
      </w:r>
    </w:p>
    <w:p w:rsidR="005930CD" w:rsidRPr="00EF0400"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 xml:space="preserve">    </w:t>
      </w:r>
      <w:r>
        <w:rPr>
          <w:rFonts w:ascii="Times New Roman" w:hAnsi="Times New Roman" w:cs="Times New Roman"/>
          <w:color w:val="000000"/>
          <w:spacing w:val="-6"/>
          <w:sz w:val="24"/>
          <w:szCs w:val="24"/>
          <w:lang w:eastAsia="ar-SA"/>
        </w:rPr>
        <w:t>Пример</w:t>
      </w:r>
      <w:r w:rsidRPr="00EF0400">
        <w:rPr>
          <w:rFonts w:ascii="Times New Roman" w:hAnsi="Times New Roman" w:cs="Times New Roman"/>
          <w:color w:val="000000"/>
          <w:spacing w:val="-6"/>
          <w:sz w:val="24"/>
          <w:szCs w:val="24"/>
          <w:lang w:eastAsia="ar-SA"/>
        </w:rPr>
        <w:t xml:space="preserve">                                              </w:t>
      </w:r>
    </w:p>
    <w:p w:rsidR="005930CD" w:rsidRDefault="001E2B98"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noProof/>
          <w:lang w:eastAsia="ru-RU"/>
        </w:rPr>
        <w:lastRenderedPageBreak/>
        <w:drawing>
          <wp:anchor distT="0" distB="0" distL="114300" distR="114300" simplePos="0" relativeHeight="251661824" behindDoc="1" locked="0" layoutInCell="1" allowOverlap="1">
            <wp:simplePos x="0" y="0"/>
            <wp:positionH relativeFrom="column">
              <wp:posOffset>3538855</wp:posOffset>
            </wp:positionH>
            <wp:positionV relativeFrom="paragraph">
              <wp:posOffset>1948815</wp:posOffset>
            </wp:positionV>
            <wp:extent cx="2528570" cy="2061845"/>
            <wp:effectExtent l="19050" t="0" r="5080" b="0"/>
            <wp:wrapThrough wrapText="bothSides">
              <wp:wrapPolygon edited="0">
                <wp:start x="-163" y="0"/>
                <wp:lineTo x="-163" y="21354"/>
                <wp:lineTo x="21643" y="21354"/>
                <wp:lineTo x="21643" y="0"/>
                <wp:lineTo x="-163" y="0"/>
              </wp:wrapPolygon>
            </wp:wrapThrough>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a:srcRect/>
                    <a:stretch>
                      <a:fillRect/>
                    </a:stretch>
                  </pic:blipFill>
                  <pic:spPr bwMode="auto">
                    <a:xfrm>
                      <a:off x="0" y="0"/>
                      <a:ext cx="2528570" cy="2061845"/>
                    </a:xfrm>
                    <a:prstGeom prst="rect">
                      <a:avLst/>
                    </a:prstGeom>
                    <a:noFill/>
                  </pic:spPr>
                </pic:pic>
              </a:graphicData>
            </a:graphic>
          </wp:anchor>
        </w:drawing>
      </w:r>
      <w:r w:rsidR="005930CD">
        <w:rPr>
          <w:rFonts w:ascii="Times New Roman" w:hAnsi="Times New Roman" w:cs="Times New Roman"/>
          <w:color w:val="000000"/>
          <w:spacing w:val="-6"/>
          <w:sz w:val="24"/>
          <w:szCs w:val="24"/>
          <w:lang w:eastAsia="ar-SA"/>
        </w:rPr>
        <w:t xml:space="preserve">        Рис. 17     Общий вид УПН                       </w:t>
      </w:r>
      <w:r>
        <w:rPr>
          <w:rFonts w:ascii="Times New Roman" w:hAnsi="Times New Roman" w:cs="Times New Roman"/>
          <w:noProof/>
          <w:color w:val="000000"/>
          <w:spacing w:val="-6"/>
          <w:sz w:val="24"/>
          <w:szCs w:val="24"/>
          <w:lang w:eastAsia="ru-RU"/>
        </w:rPr>
        <w:drawing>
          <wp:inline distT="0" distB="0" distL="0" distR="0">
            <wp:extent cx="2809875" cy="2133600"/>
            <wp:effectExtent l="19050" t="0" r="9525"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2"/>
                    <a:srcRect/>
                    <a:stretch>
                      <a:fillRect/>
                    </a:stretch>
                  </pic:blipFill>
                  <pic:spPr bwMode="auto">
                    <a:xfrm>
                      <a:off x="0" y="0"/>
                      <a:ext cx="2809875" cy="2133600"/>
                    </a:xfrm>
                    <a:prstGeom prst="rect">
                      <a:avLst/>
                    </a:prstGeom>
                    <a:noFill/>
                    <a:ln w="9525">
                      <a:noFill/>
                      <a:miter lim="800000"/>
                      <a:headEnd/>
                      <a:tailEnd/>
                    </a:ln>
                  </pic:spPr>
                </pic:pic>
              </a:graphicData>
            </a:graphic>
          </wp:inline>
        </w:drawing>
      </w:r>
      <w:r w:rsidR="005930CD">
        <w:rPr>
          <w:rFonts w:ascii="Times New Roman" w:hAnsi="Times New Roman" w:cs="Times New Roman"/>
          <w:color w:val="000000"/>
          <w:spacing w:val="-6"/>
          <w:sz w:val="24"/>
          <w:szCs w:val="24"/>
          <w:lang w:eastAsia="ar-SA"/>
        </w:rPr>
        <w:t xml:space="preserve">    </w:t>
      </w: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Рис. 18 РВС</w:t>
      </w:r>
    </w:p>
    <w:p w:rsidR="005930CD" w:rsidRDefault="005930CD" w:rsidP="007977BC">
      <w:pPr>
        <w:spacing w:after="0" w:line="240" w:lineRule="auto"/>
        <w:ind w:right="99" w:firstLine="851"/>
        <w:jc w:val="both"/>
        <w:rPr>
          <w:rFonts w:ascii="Times New Roman" w:hAnsi="Times New Roman" w:cs="Times New Roman"/>
          <w:snapToGrid w:val="0"/>
          <w:sz w:val="24"/>
          <w:szCs w:val="24"/>
          <w:lang w:eastAsia="ru-RU"/>
        </w:rPr>
      </w:pPr>
    </w:p>
    <w:p w:rsidR="005930CD" w:rsidRDefault="005930CD" w:rsidP="007977BC">
      <w:pPr>
        <w:spacing w:after="0" w:line="240" w:lineRule="auto"/>
        <w:ind w:right="99" w:firstLine="851"/>
        <w:jc w:val="both"/>
        <w:rPr>
          <w:rFonts w:ascii="Times New Roman" w:hAnsi="Times New Roman" w:cs="Times New Roman"/>
          <w:snapToGrid w:val="0"/>
          <w:sz w:val="24"/>
          <w:szCs w:val="24"/>
          <w:lang w:eastAsia="ru-RU"/>
        </w:rPr>
      </w:pPr>
    </w:p>
    <w:p w:rsidR="005930CD" w:rsidRPr="00EF0400" w:rsidRDefault="005930CD" w:rsidP="007977BC">
      <w:pPr>
        <w:spacing w:after="0" w:line="240" w:lineRule="auto"/>
        <w:ind w:right="99" w:firstLine="851"/>
        <w:jc w:val="both"/>
        <w:rPr>
          <w:rFonts w:ascii="Times New Roman" w:hAnsi="Times New Roman" w:cs="Times New Roman"/>
          <w:snapToGrid w:val="0"/>
          <w:sz w:val="24"/>
          <w:szCs w:val="24"/>
          <w:lang w:eastAsia="ru-RU"/>
        </w:rPr>
      </w:pPr>
    </w:p>
    <w:p w:rsidR="005930CD" w:rsidRPr="00B76F28" w:rsidRDefault="005930CD" w:rsidP="007977BC">
      <w:pPr>
        <w:spacing w:after="0" w:line="240" w:lineRule="auto"/>
        <w:rPr>
          <w:rFonts w:ascii="Times New Roman" w:hAnsi="Times New Roman" w:cs="Times New Roman"/>
          <w:b/>
          <w:bCs/>
          <w:sz w:val="24"/>
          <w:szCs w:val="24"/>
        </w:rPr>
      </w:pPr>
      <w:r w:rsidRPr="00B76F28">
        <w:rPr>
          <w:rFonts w:ascii="Times New Roman" w:hAnsi="Times New Roman" w:cs="Times New Roman"/>
          <w:b/>
          <w:bCs/>
          <w:color w:val="000000"/>
          <w:spacing w:val="-6"/>
          <w:sz w:val="24"/>
          <w:szCs w:val="24"/>
          <w:lang w:eastAsia="ar-SA"/>
        </w:rPr>
        <w:t>При</w:t>
      </w:r>
      <w:r>
        <w:rPr>
          <w:rFonts w:ascii="Times New Roman" w:hAnsi="Times New Roman" w:cs="Times New Roman"/>
          <w:b/>
          <w:bCs/>
          <w:color w:val="000000"/>
          <w:spacing w:val="-6"/>
          <w:sz w:val="24"/>
          <w:szCs w:val="24"/>
          <w:lang w:eastAsia="ar-SA"/>
        </w:rPr>
        <w:t xml:space="preserve">мерное  содержание раздела при характеристике </w:t>
      </w:r>
      <w:r w:rsidRPr="00B76F28">
        <w:rPr>
          <w:rFonts w:ascii="Times New Roman" w:hAnsi="Times New Roman" w:cs="Times New Roman"/>
          <w:b/>
          <w:bCs/>
          <w:sz w:val="24"/>
          <w:szCs w:val="24"/>
        </w:rPr>
        <w:t>м</w:t>
      </w:r>
      <w:r w:rsidRPr="00B76F28">
        <w:rPr>
          <w:rFonts w:ascii="Times New Roman" w:hAnsi="Times New Roman" w:cs="Times New Roman"/>
          <w:b/>
          <w:bCs/>
          <w:color w:val="000000"/>
          <w:spacing w:val="-6"/>
          <w:sz w:val="24"/>
          <w:szCs w:val="24"/>
          <w:lang w:eastAsia="ar-SA"/>
        </w:rPr>
        <w:t>етодов  увеличения нефтеотдачи пласта</w:t>
      </w:r>
      <w:r>
        <w:rPr>
          <w:rFonts w:ascii="Times New Roman" w:hAnsi="Times New Roman" w:cs="Times New Roman"/>
          <w:b/>
          <w:bCs/>
          <w:color w:val="000000"/>
          <w:spacing w:val="-6"/>
          <w:sz w:val="24"/>
          <w:szCs w:val="24"/>
          <w:lang w:eastAsia="ar-SA"/>
        </w:rPr>
        <w:t xml:space="preserve"> и интенсификации притока нефти:</w:t>
      </w:r>
    </w:p>
    <w:p w:rsidR="005930CD" w:rsidRPr="00EF0400"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 xml:space="preserve">Схема расположения оборудования в зависимости от выбранного метода воздействия (кислотные обработки, гидроразрыв пласта, гидропескоструйная перфорация, виброобработка забоев скважин, тепловые методы, закачка поверхностно-активных веществ, комбинированные методы и т.д.), схемы оборудования, принцип  действия и его назначение. </w:t>
      </w:r>
    </w:p>
    <w:p w:rsidR="005930CD" w:rsidRPr="00EF0400"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Пример</w:t>
      </w:r>
    </w:p>
    <w:p w:rsidR="005930CD" w:rsidRDefault="005930CD" w:rsidP="000B2C40">
      <w:pPr>
        <w:widowControl w:val="0"/>
        <w:shd w:val="clear" w:color="auto" w:fill="FFFFFF"/>
        <w:suppressAutoHyphens/>
        <w:autoSpaceDE w:val="0"/>
        <w:spacing w:after="0" w:line="240" w:lineRule="auto"/>
        <w:ind w:right="11"/>
        <w:jc w:val="center"/>
        <w:rPr>
          <w:rFonts w:ascii="Times New Roman" w:hAnsi="Times New Roman" w:cs="Times New Roman"/>
          <w:color w:val="000000"/>
          <w:spacing w:val="-6"/>
          <w:sz w:val="24"/>
          <w:szCs w:val="24"/>
          <w:lang w:eastAsia="ar-SA"/>
        </w:rPr>
      </w:pPr>
      <w:r w:rsidRPr="000B2C40">
        <w:rPr>
          <w:rFonts w:ascii="Times New Roman" w:hAnsi="Times New Roman" w:cs="Times New Roman"/>
          <w:b/>
          <w:bCs/>
          <w:color w:val="000000"/>
          <w:spacing w:val="-6"/>
          <w:sz w:val="24"/>
          <w:szCs w:val="24"/>
          <w:lang w:eastAsia="ar-SA"/>
        </w:rPr>
        <w:t>Схема расположения оборудования при гидроразрыве пласта</w:t>
      </w:r>
    </w:p>
    <w:p w:rsidR="005930CD" w:rsidRPr="00EF0400" w:rsidRDefault="005930CD" w:rsidP="007977BC">
      <w:pPr>
        <w:widowControl w:val="0"/>
        <w:shd w:val="clear" w:color="auto" w:fill="FFFFFF"/>
        <w:suppressAutoHyphens/>
        <w:autoSpaceDE w:val="0"/>
        <w:spacing w:after="0" w:line="240" w:lineRule="auto"/>
        <w:ind w:right="11"/>
        <w:rPr>
          <w:rFonts w:ascii="Times New Roman" w:hAnsi="Times New Roman" w:cs="Times New Roman"/>
          <w:b/>
          <w:bCs/>
          <w:color w:val="000000"/>
          <w:spacing w:val="-6"/>
          <w:sz w:val="24"/>
          <w:szCs w:val="24"/>
          <w:u w:val="single"/>
          <w:lang w:eastAsia="ar-SA"/>
        </w:rPr>
      </w:pPr>
    </w:p>
    <w:p w:rsidR="005930CD" w:rsidRPr="00EF0400" w:rsidRDefault="001E2B98" w:rsidP="007977BC">
      <w:pPr>
        <w:widowControl w:val="0"/>
        <w:shd w:val="clear" w:color="auto" w:fill="FFFFFF"/>
        <w:suppressAutoHyphens/>
        <w:autoSpaceDE w:val="0"/>
        <w:spacing w:after="0" w:line="240" w:lineRule="auto"/>
        <w:ind w:right="11"/>
        <w:rPr>
          <w:rFonts w:ascii="Times New Roman" w:hAnsi="Times New Roman" w:cs="Times New Roman"/>
          <w:b/>
          <w:bCs/>
          <w:color w:val="000000"/>
          <w:spacing w:val="-6"/>
          <w:sz w:val="24"/>
          <w:szCs w:val="24"/>
          <w:u w:val="single"/>
          <w:lang w:eastAsia="ar-SA"/>
        </w:rPr>
      </w:pPr>
      <w:r>
        <w:rPr>
          <w:rFonts w:ascii="Times New Roman" w:hAnsi="Times New Roman" w:cs="Times New Roman"/>
          <w:noProof/>
          <w:sz w:val="28"/>
          <w:szCs w:val="28"/>
          <w:lang w:eastAsia="ru-RU"/>
        </w:rPr>
        <w:drawing>
          <wp:inline distT="0" distB="0" distL="0" distR="0">
            <wp:extent cx="5343525" cy="3343275"/>
            <wp:effectExtent l="19050" t="0" r="9525" b="0"/>
            <wp:docPr id="30" name="Рисунок 26" descr="http://5fan.ru/files/8/5fan_ru_43962_56faee6d71988490f8147cd0c29d1153.html_fi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5fan.ru/files/8/5fan_ru_43962_56faee6d71988490f8147cd0c29d1153.html_files/6.jpg"/>
                    <pic:cNvPicPr>
                      <a:picLocks noChangeAspect="1" noChangeArrowheads="1"/>
                    </pic:cNvPicPr>
                  </pic:nvPicPr>
                  <pic:blipFill>
                    <a:blip r:embed="rId63"/>
                    <a:srcRect/>
                    <a:stretch>
                      <a:fillRect/>
                    </a:stretch>
                  </pic:blipFill>
                  <pic:spPr bwMode="auto">
                    <a:xfrm>
                      <a:off x="0" y="0"/>
                      <a:ext cx="5343525" cy="3343275"/>
                    </a:xfrm>
                    <a:prstGeom prst="rect">
                      <a:avLst/>
                    </a:prstGeom>
                    <a:noFill/>
                    <a:ln w="9525">
                      <a:noFill/>
                      <a:miter lim="800000"/>
                      <a:headEnd/>
                      <a:tailEnd/>
                    </a:ln>
                  </pic:spPr>
                </pic:pic>
              </a:graphicData>
            </a:graphic>
          </wp:inline>
        </w:drawing>
      </w:r>
    </w:p>
    <w:p w:rsidR="005930CD" w:rsidRPr="00EF0400" w:rsidRDefault="005930CD" w:rsidP="000A3963">
      <w:pPr>
        <w:widowControl w:val="0"/>
        <w:shd w:val="clear" w:color="auto" w:fill="FFFFFF"/>
        <w:suppressAutoHyphens/>
        <w:autoSpaceDE w:val="0"/>
        <w:spacing w:after="0" w:line="240" w:lineRule="auto"/>
        <w:ind w:right="11"/>
        <w:jc w:val="center"/>
        <w:rPr>
          <w:rFonts w:ascii="Times New Roman" w:hAnsi="Times New Roman" w:cs="Times New Roman"/>
          <w:color w:val="000000"/>
          <w:spacing w:val="-6"/>
          <w:sz w:val="24"/>
          <w:szCs w:val="24"/>
          <w:lang w:eastAsia="ar-SA"/>
        </w:rPr>
      </w:pPr>
      <w:r w:rsidRPr="00EF0400">
        <w:rPr>
          <w:rFonts w:ascii="Times New Roman" w:hAnsi="Times New Roman" w:cs="Times New Roman"/>
          <w:color w:val="000000"/>
          <w:spacing w:val="-6"/>
          <w:sz w:val="24"/>
          <w:szCs w:val="24"/>
          <w:lang w:eastAsia="ar-SA"/>
        </w:rPr>
        <w:t>Рис. 15</w:t>
      </w:r>
      <w:r>
        <w:rPr>
          <w:rFonts w:ascii="Times New Roman" w:hAnsi="Times New Roman" w:cs="Times New Roman"/>
          <w:color w:val="000000"/>
          <w:spacing w:val="-6"/>
          <w:sz w:val="24"/>
          <w:szCs w:val="24"/>
          <w:lang w:eastAsia="ar-SA"/>
        </w:rPr>
        <w:t xml:space="preserve"> Схема ГРП</w:t>
      </w:r>
    </w:p>
    <w:p w:rsidR="005930CD" w:rsidRPr="00EF0400" w:rsidRDefault="005930CD" w:rsidP="007977BC">
      <w:pPr>
        <w:widowControl w:val="0"/>
        <w:shd w:val="clear" w:color="auto" w:fill="FFFFFF"/>
        <w:suppressAutoHyphens/>
        <w:autoSpaceDE w:val="0"/>
        <w:spacing w:after="0" w:line="240" w:lineRule="auto"/>
        <w:ind w:right="11"/>
        <w:rPr>
          <w:rFonts w:ascii="Times New Roman" w:hAnsi="Times New Roman" w:cs="Times New Roman"/>
          <w:b/>
          <w:bCs/>
          <w:color w:val="000000"/>
          <w:spacing w:val="-6"/>
          <w:sz w:val="24"/>
          <w:szCs w:val="24"/>
          <w:u w:val="single"/>
          <w:lang w:eastAsia="ar-SA"/>
        </w:rPr>
      </w:pPr>
    </w:p>
    <w:p w:rsidR="005930CD" w:rsidRPr="00EF0400" w:rsidRDefault="005930CD" w:rsidP="007977BC">
      <w:pPr>
        <w:shd w:val="clear" w:color="auto" w:fill="FFFFFF"/>
        <w:spacing w:after="0" w:line="240" w:lineRule="auto"/>
        <w:rPr>
          <w:rFonts w:ascii="Times New Roman" w:hAnsi="Times New Roman" w:cs="Times New Roman"/>
          <w:spacing w:val="-1"/>
          <w:sz w:val="24"/>
          <w:szCs w:val="24"/>
          <w:lang w:eastAsia="ru-RU"/>
        </w:rPr>
      </w:pPr>
    </w:p>
    <w:p w:rsidR="005930CD" w:rsidRPr="00EF0400" w:rsidRDefault="005930CD" w:rsidP="007977BC">
      <w:pPr>
        <w:shd w:val="clear" w:color="auto" w:fill="FFFFFF"/>
        <w:spacing w:after="0" w:line="240" w:lineRule="auto"/>
        <w:rPr>
          <w:rFonts w:ascii="Times New Roman" w:hAnsi="Times New Roman" w:cs="Times New Roman"/>
          <w:spacing w:val="-1"/>
          <w:sz w:val="24"/>
          <w:szCs w:val="24"/>
          <w:lang w:eastAsia="ru-RU"/>
        </w:rPr>
      </w:pPr>
      <w:r w:rsidRPr="00EF0400">
        <w:rPr>
          <w:rFonts w:ascii="Times New Roman" w:hAnsi="Times New Roman" w:cs="Times New Roman"/>
          <w:spacing w:val="-1"/>
          <w:sz w:val="24"/>
          <w:szCs w:val="24"/>
          <w:lang w:eastAsia="ru-RU"/>
        </w:rPr>
        <w:t>Оборудование для проведения ГРП - Рис.16</w:t>
      </w:r>
    </w:p>
    <w:p w:rsidR="005930CD" w:rsidRPr="00EF0400" w:rsidRDefault="005930CD" w:rsidP="007977BC">
      <w:pPr>
        <w:shd w:val="clear" w:color="auto" w:fill="FFFFFF"/>
        <w:spacing w:after="0" w:line="240" w:lineRule="auto"/>
        <w:rPr>
          <w:rFonts w:ascii="Times New Roman" w:hAnsi="Times New Roman" w:cs="Times New Roman"/>
          <w:spacing w:val="-1"/>
          <w:sz w:val="24"/>
          <w:szCs w:val="24"/>
          <w:lang w:eastAsia="ru-RU"/>
        </w:rPr>
      </w:pPr>
    </w:p>
    <w:p w:rsidR="005930CD" w:rsidRPr="00EF0400" w:rsidRDefault="001E2B98" w:rsidP="007977BC">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981450" cy="1276350"/>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4"/>
                    <a:srcRect/>
                    <a:stretch>
                      <a:fillRect/>
                    </a:stretch>
                  </pic:blipFill>
                  <pic:spPr bwMode="auto">
                    <a:xfrm>
                      <a:off x="0" y="0"/>
                      <a:ext cx="3981450" cy="1276350"/>
                    </a:xfrm>
                    <a:prstGeom prst="rect">
                      <a:avLst/>
                    </a:prstGeom>
                    <a:noFill/>
                    <a:ln w="9525">
                      <a:noFill/>
                      <a:miter lim="800000"/>
                      <a:headEnd/>
                      <a:tailEnd/>
                    </a:ln>
                  </pic:spPr>
                </pic:pic>
              </a:graphicData>
            </a:graphic>
          </wp:inline>
        </w:drawing>
      </w:r>
    </w:p>
    <w:p w:rsidR="005930CD" w:rsidRPr="00EF0400" w:rsidRDefault="001E2B9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noProof/>
          <w:sz w:val="24"/>
          <w:szCs w:val="24"/>
          <w:lang w:eastAsia="ru-RU"/>
        </w:rPr>
        <w:drawing>
          <wp:inline distT="0" distB="0" distL="0" distR="0">
            <wp:extent cx="4324350" cy="24955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4324350" cy="2495550"/>
                    </a:xfrm>
                    <a:prstGeom prst="rect">
                      <a:avLst/>
                    </a:prstGeom>
                    <a:noFill/>
                    <a:ln w="9525">
                      <a:noFill/>
                      <a:miter lim="800000"/>
                      <a:headEnd/>
                      <a:tailEnd/>
                    </a:ln>
                  </pic:spPr>
                </pic:pic>
              </a:graphicData>
            </a:graphic>
          </wp:inline>
        </w:drawing>
      </w:r>
    </w:p>
    <w:p w:rsidR="005930CD" w:rsidRPr="00EF0400"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1E2B98" w:rsidP="007977BC">
      <w:pPr>
        <w:widowControl w:val="0"/>
        <w:shd w:val="clear" w:color="auto" w:fill="FFFFFF"/>
        <w:suppressAutoHyphens/>
        <w:autoSpaceDE w:val="0"/>
        <w:spacing w:after="0" w:line="240" w:lineRule="auto"/>
        <w:ind w:right="11"/>
        <w:rPr>
          <w:rFonts w:ascii="Times New Roman" w:hAnsi="Times New Roman" w:cs="Times New Roman"/>
          <w:i/>
          <w:iCs/>
          <w:color w:val="000000"/>
          <w:spacing w:val="-6"/>
          <w:sz w:val="24"/>
          <w:szCs w:val="24"/>
          <w:lang w:eastAsia="ar-SA"/>
        </w:rPr>
      </w:pPr>
      <w:r>
        <w:rPr>
          <w:rFonts w:ascii="Times New Roman" w:hAnsi="Times New Roman" w:cs="Times New Roman"/>
          <w:noProof/>
          <w:sz w:val="24"/>
          <w:szCs w:val="24"/>
          <w:lang w:eastAsia="ru-RU"/>
        </w:rPr>
        <w:drawing>
          <wp:inline distT="0" distB="0" distL="0" distR="0">
            <wp:extent cx="5343525" cy="1981200"/>
            <wp:effectExtent l="1905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srcRect/>
                    <a:stretch>
                      <a:fillRect/>
                    </a:stretch>
                  </pic:blipFill>
                  <pic:spPr bwMode="auto">
                    <a:xfrm>
                      <a:off x="0" y="0"/>
                      <a:ext cx="5343525" cy="1981200"/>
                    </a:xfrm>
                    <a:prstGeom prst="rect">
                      <a:avLst/>
                    </a:prstGeom>
                    <a:noFill/>
                    <a:ln w="9525">
                      <a:noFill/>
                      <a:miter lim="800000"/>
                      <a:headEnd/>
                      <a:tailEnd/>
                    </a:ln>
                  </pic:spPr>
                </pic:pic>
              </a:graphicData>
            </a:graphic>
          </wp:inline>
        </w:drawing>
      </w: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p>
    <w:p w:rsidR="005930CD" w:rsidRDefault="001E2B98"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Pr>
          <w:rFonts w:ascii="Times New Roman" w:hAnsi="Times New Roman" w:cs="Times New Roman"/>
          <w:noProof/>
          <w:sz w:val="24"/>
          <w:szCs w:val="24"/>
          <w:lang w:eastAsia="ru-RU"/>
        </w:rPr>
        <w:drawing>
          <wp:inline distT="0" distB="0" distL="0" distR="0">
            <wp:extent cx="4533900" cy="1476375"/>
            <wp:effectExtent l="19050" t="0" r="0"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7"/>
                    <a:srcRect/>
                    <a:stretch>
                      <a:fillRect/>
                    </a:stretch>
                  </pic:blipFill>
                  <pic:spPr bwMode="auto">
                    <a:xfrm>
                      <a:off x="0" y="0"/>
                      <a:ext cx="4533900" cy="1476375"/>
                    </a:xfrm>
                    <a:prstGeom prst="rect">
                      <a:avLst/>
                    </a:prstGeom>
                    <a:noFill/>
                    <a:ln w="9525">
                      <a:noFill/>
                      <a:miter lim="800000"/>
                      <a:headEnd/>
                      <a:tailEnd/>
                    </a:ln>
                  </pic:spPr>
                </pic:pic>
              </a:graphicData>
            </a:graphic>
          </wp:inline>
        </w:drawing>
      </w: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p>
    <w:p w:rsidR="005930CD"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p>
    <w:p w:rsidR="005930CD" w:rsidRPr="00B27DB2" w:rsidRDefault="005930CD" w:rsidP="007977BC">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 xml:space="preserve">Оборудование, необходимое для ГРП, расставляется персоналом бригады ГРП на площадке перед скважиной согласно технологической схемы, производится обвязка оборудования трубопроводами (для низкого давления мягкими рукавами, для высокого давления - стальными трубами) между </w:t>
      </w:r>
      <w:r w:rsidRPr="000B2C40">
        <w:rPr>
          <w:rFonts w:ascii="Times New Roman" w:hAnsi="Times New Roman" w:cs="Times New Roman"/>
          <w:spacing w:val="-6"/>
          <w:sz w:val="24"/>
          <w:szCs w:val="24"/>
          <w:lang w:eastAsia="ar-SA"/>
        </w:rPr>
        <w:lastRenderedPageBreak/>
        <w:t xml:space="preserve">собой, емкостями и скважиной.После закрепления всех трубопроводов производится их опрессовка на ожидаемое рабочее давление плюс коэффициент запаса, зависящий от величины ожидаемого рабочего (например, при ожидаемом рабочем давлении более 650 атм., коэффициент запаса будет равен 1,25). Производится приготовление рабочей жидкости разрыва путем перемешивания технологической жидкости, находящейся в емкостях, с химическими реагентами, повышающими вязкость. Продолжительность подготовки жидкости разрыва зависит от ее </w:t>
      </w:r>
      <w:r>
        <w:rPr>
          <w:rFonts w:ascii="Times New Roman" w:hAnsi="Times New Roman" w:cs="Times New Roman"/>
          <w:spacing w:val="-6"/>
          <w:sz w:val="24"/>
          <w:szCs w:val="24"/>
          <w:lang w:eastAsia="ar-SA"/>
        </w:rPr>
        <w:t>объема, качества и температуры.</w:t>
      </w:r>
    </w:p>
    <w:p w:rsidR="005930CD"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8"/>
          <w:szCs w:val="28"/>
          <w:lang w:eastAsia="ar-SA"/>
        </w:rPr>
      </w:pPr>
    </w:p>
    <w:p w:rsidR="005930CD" w:rsidRPr="007977BC"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8"/>
          <w:szCs w:val="28"/>
          <w:lang w:eastAsia="ar-SA"/>
        </w:rPr>
      </w:pPr>
      <w:r w:rsidRPr="007977BC">
        <w:rPr>
          <w:rFonts w:ascii="Times New Roman" w:hAnsi="Times New Roman" w:cs="Times New Roman"/>
          <w:b/>
          <w:bCs/>
          <w:color w:val="000000"/>
          <w:spacing w:val="-6"/>
          <w:sz w:val="28"/>
          <w:szCs w:val="28"/>
          <w:lang w:eastAsia="ar-SA"/>
        </w:rPr>
        <w:t>Характеристика технологического процесса.</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DA2EF2">
        <w:rPr>
          <w:rFonts w:ascii="Times New Roman" w:hAnsi="Times New Roman" w:cs="Times New Roman"/>
          <w:color w:val="000000"/>
          <w:spacing w:val="-6"/>
          <w:sz w:val="24"/>
          <w:szCs w:val="24"/>
          <w:lang w:eastAsia="ar-SA"/>
        </w:rPr>
        <w:t>Необходимо дать подробную характеристику технологического процесса, указать последовательность проведения всех технологических операций согласно правилам безопасного ведения работ, исключить возможные осложнения и выбрать способы защиты от них. Анализ проведенных работ. Автоматизация производственных процессов.</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Задание на курсовое проектирование определяет выбор технологического процесса.</w:t>
      </w:r>
    </w:p>
    <w:p w:rsidR="005930CD" w:rsidRPr="00DA2EF2"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 xml:space="preserve">Характеристика технологии проведения работ </w:t>
      </w:r>
      <w:r w:rsidR="007E7913">
        <w:rPr>
          <w:rFonts w:ascii="Times New Roman" w:hAnsi="Times New Roman" w:cs="Times New Roman"/>
          <w:color w:val="000000"/>
          <w:spacing w:val="-6"/>
          <w:sz w:val="24"/>
          <w:szCs w:val="24"/>
          <w:lang w:eastAsia="ar-SA"/>
        </w:rPr>
        <w:t xml:space="preserve"> </w:t>
      </w:r>
      <w:r>
        <w:rPr>
          <w:rFonts w:ascii="Times New Roman" w:hAnsi="Times New Roman" w:cs="Times New Roman"/>
          <w:color w:val="000000"/>
          <w:spacing w:val="-6"/>
          <w:sz w:val="24"/>
          <w:szCs w:val="24"/>
          <w:lang w:eastAsia="ar-SA"/>
        </w:rPr>
        <w:t>должна включать следующие вопросы</w:t>
      </w:r>
      <w:r w:rsidR="007E7913">
        <w:rPr>
          <w:rFonts w:ascii="Times New Roman" w:hAnsi="Times New Roman" w:cs="Times New Roman"/>
          <w:color w:val="000000"/>
          <w:spacing w:val="-6"/>
          <w:sz w:val="24"/>
          <w:szCs w:val="24"/>
          <w:lang w:eastAsia="ar-SA"/>
        </w:rPr>
        <w:t xml:space="preserve"> в зависимости от темы КП</w:t>
      </w:r>
      <w:r w:rsidR="000C42CF">
        <w:rPr>
          <w:rFonts w:ascii="Times New Roman" w:hAnsi="Times New Roman" w:cs="Times New Roman"/>
          <w:color w:val="000000"/>
          <w:spacing w:val="-6"/>
          <w:sz w:val="24"/>
          <w:szCs w:val="24"/>
          <w:lang w:eastAsia="ar-SA"/>
        </w:rPr>
        <w:t>:</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u w:val="single"/>
          <w:lang w:eastAsia="ar-SA"/>
        </w:rPr>
        <w:t>Фонтанная добыча нефти</w:t>
      </w:r>
      <w:r w:rsidRPr="00FB0CE6">
        <w:rPr>
          <w:rFonts w:ascii="Times New Roman" w:hAnsi="Times New Roman" w:cs="Times New Roman"/>
          <w:color w:val="000000"/>
          <w:spacing w:val="-6"/>
          <w:sz w:val="24"/>
          <w:szCs w:val="24"/>
          <w:lang w:eastAsia="ar-SA"/>
        </w:rPr>
        <w:t>.</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lang w:eastAsia="ar-SA"/>
        </w:rPr>
        <w:t xml:space="preserve">Теоретические основы подъема газожидкостной смеси по трубам. Выбор и установление технологического режима работы скважины по данным </w:t>
      </w:r>
      <w:r>
        <w:rPr>
          <w:rFonts w:ascii="Times New Roman" w:hAnsi="Times New Roman" w:cs="Times New Roman"/>
          <w:color w:val="000000"/>
          <w:spacing w:val="-6"/>
          <w:sz w:val="24"/>
          <w:szCs w:val="24"/>
          <w:lang w:eastAsia="ar-SA"/>
        </w:rPr>
        <w:t xml:space="preserve"> </w:t>
      </w:r>
      <w:r w:rsidRPr="00FB0CE6">
        <w:rPr>
          <w:rFonts w:ascii="Times New Roman" w:hAnsi="Times New Roman" w:cs="Times New Roman"/>
          <w:color w:val="000000"/>
          <w:spacing w:val="-6"/>
          <w:sz w:val="24"/>
          <w:szCs w:val="24"/>
          <w:lang w:eastAsia="ar-SA"/>
        </w:rPr>
        <w:t>исследования. Регулирования работы фонтанной скважины. Осложнения в работе скважине и мероприятия по предотвращению осложнений. Исследование скважин. Обслуживание скважин.</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t>Газлифтная добыча нефти.</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lang w:eastAsia="ar-SA"/>
        </w:rPr>
        <w:t>Принцип работы компрессорного подъемника (газлифта). Пуск газлифтной скважины в эксплуатацию. Методы снижения пускового давления. Требования к подготовке газа при газлифтной эксплуатации. Способы регулирования газа по скважинам. Исследования газлифтных скважин, установление режима работы на основании результатов исследований. Борьба с осложнениями в скважине.</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t>Насосная добыча с применением ШСНУ.</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lang w:eastAsia="ar-SA"/>
        </w:rPr>
        <w:t>Характеристика технологического процесса добычи нефти с применением ШСНУ. Регулирование работы скважины. Измерение нагрузок на штанги и исследование работы штангового насоса (динамометрирование). Дебиты штанговых установок. Факторы, влияющие на подачу ШСНУ. Борьба с осложнениями при работе скважин. Обслуживание насосных скважин.</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t>Насосная добыча с применением УЭЦН.</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lang w:eastAsia="ar-SA"/>
        </w:rPr>
        <w:t>Характеристика технологического процесса добычи нефти с применением УЭЦН.  Подготовительные работы. Вывод на режим работы. Контроль параметров работы скважины. Регулирование работы скважины. Автоматизация скважин, оборудованных УЭЦН.</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B0CE6">
        <w:rPr>
          <w:rFonts w:ascii="Times New Roman" w:hAnsi="Times New Roman" w:cs="Times New Roman"/>
          <w:color w:val="000000"/>
          <w:spacing w:val="-6"/>
          <w:sz w:val="24"/>
          <w:szCs w:val="24"/>
          <w:lang w:eastAsia="ar-SA"/>
        </w:rPr>
        <w:t>Осложнения в работе скважин с УЭЦН.</w:t>
      </w:r>
    </w:p>
    <w:p w:rsidR="000C42CF" w:rsidRDefault="000C42CF"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0C42CF">
        <w:rPr>
          <w:rFonts w:ascii="Times New Roman" w:hAnsi="Times New Roman" w:cs="Times New Roman"/>
          <w:color w:val="000000"/>
          <w:spacing w:val="-6"/>
          <w:sz w:val="24"/>
          <w:szCs w:val="24"/>
          <w:u w:val="single"/>
          <w:lang w:eastAsia="ar-SA"/>
        </w:rPr>
        <w:t>Эксплуатация газовых скважин.</w:t>
      </w:r>
    </w:p>
    <w:p w:rsidR="000C42CF" w:rsidRPr="000C42CF" w:rsidRDefault="000C42CF"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0C42CF">
        <w:rPr>
          <w:rFonts w:ascii="Times New Roman" w:hAnsi="Times New Roman" w:cs="Times New Roman"/>
          <w:color w:val="000000"/>
          <w:spacing w:val="-6"/>
          <w:sz w:val="24"/>
          <w:szCs w:val="24"/>
          <w:lang w:eastAsia="ar-SA"/>
        </w:rPr>
        <w:t>Особенности конструкции газовых скважин. Оборудование газовых скважин.</w:t>
      </w:r>
      <w:r>
        <w:rPr>
          <w:rFonts w:ascii="Times New Roman" w:hAnsi="Times New Roman" w:cs="Times New Roman"/>
          <w:color w:val="000000"/>
          <w:spacing w:val="-6"/>
          <w:sz w:val="24"/>
          <w:szCs w:val="24"/>
          <w:lang w:eastAsia="ar-SA"/>
        </w:rPr>
        <w:t xml:space="preserve"> Выбор и обоснование технологического режима работы газовой скважины. Исследования газовых скважин. Осложнения в работе газовых скважин. Способы борьбы с осложнениями.</w:t>
      </w:r>
    </w:p>
    <w:p w:rsidR="005930CD" w:rsidRPr="000C42CF"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0C42CF">
        <w:rPr>
          <w:rFonts w:ascii="Times New Roman" w:hAnsi="Times New Roman" w:cs="Times New Roman"/>
          <w:color w:val="000000"/>
          <w:spacing w:val="-6"/>
          <w:sz w:val="24"/>
          <w:szCs w:val="24"/>
          <w:u w:val="single"/>
          <w:lang w:eastAsia="ar-SA"/>
        </w:rPr>
        <w:t>Системы поддержания пластового давления.</w:t>
      </w:r>
    </w:p>
    <w:p w:rsidR="005930CD" w:rsidRPr="001F562A"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1F562A">
        <w:rPr>
          <w:rFonts w:ascii="Times New Roman" w:hAnsi="Times New Roman" w:cs="Times New Roman"/>
          <w:color w:val="000000"/>
          <w:spacing w:val="-6"/>
          <w:sz w:val="24"/>
          <w:szCs w:val="24"/>
          <w:lang w:eastAsia="ar-SA"/>
        </w:rPr>
        <w:t>Системы разработки месторождений с поддержанием пластового давления (ППД). Технологические схемы систем ППД. Требования, предъявляемые к закачиваемой воде. Источники водоснабжения. Блочные кустовые насосные станции. Водораспределительные батареиЮ гребенки. Автоматизация процессов.</w:t>
      </w:r>
    </w:p>
    <w:p w:rsidR="005930CD" w:rsidRPr="00FB0CE6"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t>Методы увеличения нефтеотдачи пласта и интенсификации притока нефти.</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Сущность, особенности,  материалы, технологические схемы проведения мероприятий по увеличению нефтеотдачи пласта и интенсификации притока: кислотные обработки и их разновидности, гидравлический разрыв пласта, гидропескоструйная перфорация, виброобработка забоев скважин, тепловые методы, закачка ПАВ, комбинированные методы.</w:t>
      </w:r>
    </w:p>
    <w:p w:rsidR="005930CD" w:rsidRPr="00EE7390"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 xml:space="preserve">Эффективность проведенных работ. </w:t>
      </w:r>
    </w:p>
    <w:p w:rsidR="005930CD" w:rsidRPr="00305F8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lastRenderedPageBreak/>
        <w:t>Установки  подготовки нефти.</w:t>
      </w:r>
    </w:p>
    <w:p w:rsidR="005930CD" w:rsidRPr="00EE7390"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305F8D">
        <w:rPr>
          <w:rFonts w:ascii="Times New Roman" w:hAnsi="Times New Roman" w:cs="Times New Roman"/>
          <w:color w:val="000000"/>
          <w:spacing w:val="-6"/>
          <w:sz w:val="24"/>
          <w:szCs w:val="24"/>
          <w:lang w:eastAsia="ar-SA"/>
        </w:rPr>
        <w:t>Классификация систем сбора и подготовки нефти. Технологическая схема сбора нефти, нефтяного газа и пластовой воды. Промысловая подготовка нефти до т</w:t>
      </w:r>
      <w:r>
        <w:rPr>
          <w:rFonts w:ascii="Times New Roman" w:hAnsi="Times New Roman" w:cs="Times New Roman"/>
          <w:color w:val="000000"/>
          <w:spacing w:val="-6"/>
          <w:sz w:val="24"/>
          <w:szCs w:val="24"/>
          <w:lang w:eastAsia="ar-SA"/>
        </w:rPr>
        <w:t>оварных кондиций (обезвоживание</w:t>
      </w:r>
      <w:r w:rsidRPr="00305F8D">
        <w:rPr>
          <w:rFonts w:ascii="Times New Roman" w:hAnsi="Times New Roman" w:cs="Times New Roman"/>
          <w:color w:val="000000"/>
          <w:spacing w:val="-6"/>
          <w:sz w:val="24"/>
          <w:szCs w:val="24"/>
          <w:lang w:eastAsia="ar-SA"/>
        </w:rPr>
        <w:t>, обессоливание, стабилизация). Контроль дебита добывающих скважин. Системы транспорта нефти, газа и воды месторождений.</w:t>
      </w:r>
      <w:r>
        <w:rPr>
          <w:rFonts w:ascii="Times New Roman" w:hAnsi="Times New Roman" w:cs="Times New Roman"/>
          <w:color w:val="000000"/>
          <w:spacing w:val="-6"/>
          <w:sz w:val="24"/>
          <w:szCs w:val="24"/>
          <w:lang w:eastAsia="ar-SA"/>
        </w:rPr>
        <w:t xml:space="preserve"> Анализ эффективности технологического процесса.</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FB0CE6">
        <w:rPr>
          <w:rFonts w:ascii="Times New Roman" w:hAnsi="Times New Roman" w:cs="Times New Roman"/>
          <w:color w:val="000000"/>
          <w:spacing w:val="-6"/>
          <w:sz w:val="24"/>
          <w:szCs w:val="24"/>
          <w:u w:val="single"/>
          <w:lang w:eastAsia="ar-SA"/>
        </w:rPr>
        <w:t>Ремонт и освоение скважин.</w:t>
      </w:r>
    </w:p>
    <w:p w:rsidR="005930CD" w:rsidRPr="00B863A3"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B863A3">
        <w:rPr>
          <w:rFonts w:ascii="Times New Roman" w:hAnsi="Times New Roman" w:cs="Times New Roman"/>
          <w:color w:val="000000"/>
          <w:spacing w:val="-6"/>
          <w:sz w:val="24"/>
          <w:szCs w:val="24"/>
          <w:lang w:eastAsia="ar-SA"/>
        </w:rPr>
        <w:t>Технологические особенности и порядок проведения работ при текущем и капитальном ремонте скважин. Технология проведения спуско-подъемных операций,  глушение скважин, ликвидация песчаных пробок,</w:t>
      </w:r>
      <w:r>
        <w:rPr>
          <w:rFonts w:ascii="Times New Roman" w:hAnsi="Times New Roman" w:cs="Times New Roman"/>
          <w:color w:val="000000"/>
          <w:spacing w:val="-6"/>
          <w:sz w:val="24"/>
          <w:szCs w:val="24"/>
          <w:lang w:eastAsia="ar-SA"/>
        </w:rPr>
        <w:t xml:space="preserve"> </w:t>
      </w:r>
      <w:r w:rsidRPr="00B863A3">
        <w:rPr>
          <w:rFonts w:ascii="Times New Roman" w:hAnsi="Times New Roman" w:cs="Times New Roman"/>
          <w:color w:val="000000"/>
          <w:spacing w:val="-6"/>
          <w:sz w:val="24"/>
          <w:szCs w:val="24"/>
          <w:lang w:eastAsia="ar-SA"/>
        </w:rPr>
        <w:t>прямая и обратная промывки, подъем и замена скважинного и наземного оборудования. Технология проведения капитального ремонта скважин. Контроль и оценка технического состояния эксплуатационной колонны. Ликвидация негерметичности обсадной колонны, ремонтно-изоляционные, ловильные работы, контроль качества цементирования скважины. Перевод скважины на другой способ эксплуатации.</w:t>
      </w:r>
    </w:p>
    <w:p w:rsidR="005930CD" w:rsidRPr="00B863A3"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B863A3">
        <w:rPr>
          <w:rFonts w:ascii="Times New Roman" w:hAnsi="Times New Roman" w:cs="Times New Roman"/>
          <w:color w:val="000000"/>
          <w:spacing w:val="-6"/>
          <w:sz w:val="24"/>
          <w:szCs w:val="24"/>
          <w:lang w:eastAsia="ar-SA"/>
        </w:rPr>
        <w:t>Освоение скважин: промывки, закачка газа, ПАВ, поршневание скважин, насосный способ вызова притока.</w:t>
      </w:r>
    </w:p>
    <w:p w:rsidR="005930CD" w:rsidRPr="000B2C40" w:rsidRDefault="005930CD" w:rsidP="007977BC">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Пример</w:t>
      </w:r>
    </w:p>
    <w:p w:rsidR="005930CD" w:rsidRPr="000B2C40" w:rsidRDefault="005930CD" w:rsidP="000B2C40">
      <w:pPr>
        <w:widowControl w:val="0"/>
        <w:shd w:val="clear" w:color="auto" w:fill="FFFFFF"/>
        <w:suppressAutoHyphens/>
        <w:autoSpaceDE w:val="0"/>
        <w:spacing w:after="0" w:line="240" w:lineRule="auto"/>
        <w:ind w:right="11"/>
        <w:jc w:val="center"/>
        <w:rPr>
          <w:rFonts w:ascii="Times New Roman" w:hAnsi="Times New Roman" w:cs="Times New Roman"/>
          <w:b/>
          <w:bCs/>
          <w:spacing w:val="-6"/>
          <w:sz w:val="24"/>
          <w:szCs w:val="24"/>
          <w:lang w:eastAsia="ar-SA"/>
        </w:rPr>
      </w:pPr>
      <w:r w:rsidRPr="000B2C40">
        <w:rPr>
          <w:rFonts w:ascii="Times New Roman" w:hAnsi="Times New Roman" w:cs="Times New Roman"/>
          <w:b/>
          <w:bCs/>
          <w:spacing w:val="-6"/>
          <w:sz w:val="24"/>
          <w:szCs w:val="24"/>
          <w:lang w:eastAsia="ar-SA"/>
        </w:rPr>
        <w:t>Технология проведения гидравлического разрыва пласта на месторождении</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1.Геологической службой управления составляется информация установленной формы для расчета гидроразрыва пласта.</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2.Составляется программа проведения гидроразрыва по результатам расчета на ЭВМ.</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3.На территории скважины подготавливается площадка для размещения оборудования и агрегатов по ГРП.</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4.Устанавливается специальное устьевое оборудование на скважине.</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5.Мастер КРС передает скважину ответственному по ГРП соответственно акта для проведения ГРП установленной формы.</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6.Размещение агрегата и оборудования производится инженером ГРП согласно приложенной схеме.</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7.Проводится испытание на герметичность устьевого оборудования, манифольдов и соединений нагнетательных линий от агрегатов к скважине</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8.При установлении герметичности соединений в скважину подается чистая загеленная жидкость разрыва для осуществления ГРП. Свидетельством достижения разрыва является увеличение приемистости скважины по диаграмме на компьютере.</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9.После достижения разрыва в скважину, согласно программе, нагнетается от 10 до 40 м</w:t>
      </w:r>
      <w:r w:rsidRPr="000B2C40">
        <w:rPr>
          <w:rFonts w:ascii="Times New Roman" w:hAnsi="Times New Roman" w:cs="Times New Roman"/>
          <w:spacing w:val="-6"/>
          <w:sz w:val="24"/>
          <w:szCs w:val="24"/>
          <w:vertAlign w:val="superscript"/>
          <w:lang w:eastAsia="ar-SA"/>
        </w:rPr>
        <w:t>3</w:t>
      </w:r>
      <w:r w:rsidRPr="000B2C40">
        <w:rPr>
          <w:rFonts w:ascii="Times New Roman" w:hAnsi="Times New Roman" w:cs="Times New Roman"/>
          <w:spacing w:val="-6"/>
          <w:sz w:val="24"/>
          <w:szCs w:val="24"/>
          <w:lang w:eastAsia="ar-SA"/>
        </w:rPr>
        <w:t xml:space="preserve"> чистой загеленной жидкости разрыва.</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10.За жидкостью разрыва производится закачка загеленной жидкости с подачей расчетной дозы пропанта от 100 до 900 кг/м до определенной стадии объема закачки по намеченной программе при давлениях до 450 атм. Для закрепления трещин закачивается 4-7 т. пропанта.</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11.Непосредственно за смесью пропанта и жидкости закачивается жидкость продавки в объеме до кровли пласта. Управление процессом ГРП осуществляется с пульта управления и по радио связи.</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12.Темп нагнетания жидкости выдерживается расчетный, в пределах 3-7 м</w:t>
      </w:r>
      <w:r w:rsidRPr="000B2C40">
        <w:rPr>
          <w:rFonts w:ascii="Times New Roman" w:hAnsi="Times New Roman" w:cs="Times New Roman"/>
          <w:spacing w:val="-6"/>
          <w:sz w:val="24"/>
          <w:szCs w:val="24"/>
          <w:vertAlign w:val="superscript"/>
          <w:lang w:eastAsia="ar-SA"/>
        </w:rPr>
        <w:t>3</w:t>
      </w:r>
      <w:r w:rsidRPr="000B2C40">
        <w:rPr>
          <w:rFonts w:ascii="Times New Roman" w:hAnsi="Times New Roman" w:cs="Times New Roman"/>
          <w:spacing w:val="-6"/>
          <w:sz w:val="24"/>
          <w:szCs w:val="24"/>
          <w:lang w:eastAsia="ar-SA"/>
        </w:rPr>
        <w:t>/мин. в зависимости от геолого-промысловых данных пласта.</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13.Скважина оставляется на распад геля, на 24 часа под остаточным давлением, с регистрацией изменения давления в виде графика на ЭВМ.</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14.В процессе гидроразрыва ведется непрерывная регистрация следующих параметров: давления нагнетания, темпа закачки, затрубного давления, количества пропанта, плотности жидкости, количества химреагентов. Регистрация параметров ведется одновременно в виде графика на экране ЭВМ, записи в памяти ЭВМ, записи на дискету, распечатка на принтере и записи в таблицу данных. Выдача документации по гидроразрыву с ЭВМ производится в форме: сводки ГРП, графиков изменения параметров в процессе ГРП, графика изменения остаточного давления после ГРП.</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В скважине, выбранной для ГРП, определяется дебит (приемистость), забойное и пластовое давление, содержание воды в добываемой продукции и газовый фактор. Осуществляются мероприятия по очистке забоя и ПЗП.</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 xml:space="preserve">Хорошие результаты дает предварительная перфорация в узком интервале пласта, намеченном для </w:t>
      </w:r>
      <w:r w:rsidRPr="000B2C40">
        <w:rPr>
          <w:rFonts w:ascii="Times New Roman" w:hAnsi="Times New Roman" w:cs="Times New Roman"/>
          <w:spacing w:val="-6"/>
          <w:sz w:val="24"/>
          <w:szCs w:val="24"/>
          <w:lang w:eastAsia="ar-SA"/>
        </w:rPr>
        <w:lastRenderedPageBreak/>
        <w:t>ГРП. Для этих целей применяют кумулятивную или гидропескоструйную перфорацию. Такие мероприятия снижают давление разрыва и повышают его эффективность.</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Проверяется герметичность эксплуатационной колонны и цементного кольца. Спускают НКТ (как можно большего диаметра для уменьшение потерь давления) с пакером и якорем. Пакер устанавливается на 5-10 м. Выше разрываемого пласта против плотных непроницаемых пород (глина, аргиллит, алевролит). Ниже пакера устанавливаются НКТ (хвостовик). Длину хвостовика выбирают максимальной возможной для того, чтобы песок двигался к трещине и не выпадал в зумпф скважины.</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Промывают и заполняют скважину до устья собственной дегазированной нефтью в нефтяных добывающих и нагнетаемой водой - в нагнетательных скважинах. После посадки пакера, опрессовку его производят путем закачки нефти или воды в НКТ при открытом затрубном пространстве. При обнаружении пропусков в пакере, его срывают и производят повторную посадку и опрессовку. Если и в этом случае не достигается герметичность пакера, то его заменяют или изменяют место посадки.</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Процесс ГРП начинается с закачки жидкости разрыва в скважину с расходами и давлением, соответствующим рабочему проекту. Разрыв пласта отмечается падением давления закачки и увеличением приемистости скважины.</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После разрыва пласта для увеличения приемистости скважины увеличивается расход жидкости, и поднимают давление разрыва. При получении величины трещины, соответствующей проектной, начинается закачка расклинивающего материала в трещину для ее закрепления. Эта стадия происходит при максимальных давлениях и производительности для обеспечения максимального раскрытия созданных трещин.</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Непосредственно после закачки расклинивающего материала без снижения темпов производится его продавка в пласт чистой жидкостью в объеме, равном объему труб, затем останавливаются все агрегаты, закрывается устьевая задвижка, и скважина не менее суток находится на распределении давления и распаде геля.</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Во время процесса ГРП в затрубном пространстве скважины поддерживается давление от 80-130 МПа с целью уменьшения перепада давления на НКТ и пакер.</w:t>
      </w:r>
    </w:p>
    <w:p w:rsidR="005930CD" w:rsidRPr="000B2C40" w:rsidRDefault="005930CD" w:rsidP="000B2C40">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r w:rsidRPr="000B2C40">
        <w:rPr>
          <w:rFonts w:ascii="Times New Roman" w:hAnsi="Times New Roman" w:cs="Times New Roman"/>
          <w:spacing w:val="-6"/>
          <w:sz w:val="24"/>
          <w:szCs w:val="24"/>
          <w:lang w:eastAsia="ar-SA"/>
        </w:rPr>
        <w:t>Все параметры ГРП (давление на насосных агрегатах, мгновенные и накопленные расходы жидкости и закрепляющего материала, давление в затрубном пространстве, суммарный расход жидкости, плотность смеси) выводятся на станцию контроля и управления процессом и регистрируются в памяти компьютеров.</w:t>
      </w:r>
    </w:p>
    <w:p w:rsidR="005930CD" w:rsidRPr="000B2C40" w:rsidRDefault="005930CD" w:rsidP="007977BC">
      <w:pPr>
        <w:widowControl w:val="0"/>
        <w:shd w:val="clear" w:color="auto" w:fill="FFFFFF"/>
        <w:suppressAutoHyphens/>
        <w:autoSpaceDE w:val="0"/>
        <w:spacing w:after="0" w:line="240" w:lineRule="auto"/>
        <w:ind w:right="11"/>
        <w:rPr>
          <w:rFonts w:ascii="Times New Roman" w:hAnsi="Times New Roman" w:cs="Times New Roman"/>
          <w:spacing w:val="-6"/>
          <w:sz w:val="24"/>
          <w:szCs w:val="24"/>
          <w:lang w:eastAsia="ar-SA"/>
        </w:rPr>
      </w:pPr>
    </w:p>
    <w:p w:rsidR="005930CD" w:rsidRDefault="005930CD" w:rsidP="007977B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2.3 Расчетный</w:t>
      </w:r>
      <w:r w:rsidRPr="009848EA">
        <w:rPr>
          <w:rFonts w:ascii="Times New Roman" w:hAnsi="Times New Roman" w:cs="Times New Roman"/>
          <w:b/>
          <w:bCs/>
          <w:sz w:val="28"/>
          <w:szCs w:val="28"/>
        </w:rPr>
        <w:t xml:space="preserve"> раздел</w:t>
      </w:r>
    </w:p>
    <w:p w:rsidR="005930CD" w:rsidRPr="00507296" w:rsidRDefault="005930CD" w:rsidP="007977BC">
      <w:pPr>
        <w:spacing w:after="0" w:line="240" w:lineRule="auto"/>
        <w:rPr>
          <w:rFonts w:ascii="Times New Roman" w:hAnsi="Times New Roman" w:cs="Times New Roman"/>
          <w:sz w:val="24"/>
          <w:szCs w:val="24"/>
        </w:rPr>
      </w:pPr>
      <w:r w:rsidRPr="00507296">
        <w:rPr>
          <w:rFonts w:ascii="Times New Roman" w:hAnsi="Times New Roman" w:cs="Times New Roman"/>
          <w:sz w:val="24"/>
          <w:szCs w:val="24"/>
        </w:rPr>
        <w:t>Расчетный раздел курсового проекта должен обосновывать выбор применяемого оборудования и подтверждать правильность проведения технологических процессов и мероприятий по воздействию на пласт.</w:t>
      </w:r>
    </w:p>
    <w:p w:rsidR="005930CD" w:rsidRPr="00507296" w:rsidRDefault="005930CD" w:rsidP="007977BC">
      <w:pPr>
        <w:spacing w:after="0" w:line="240" w:lineRule="auto"/>
        <w:rPr>
          <w:rFonts w:ascii="Times New Roman" w:hAnsi="Times New Roman" w:cs="Times New Roman"/>
          <w:sz w:val="24"/>
          <w:szCs w:val="24"/>
        </w:rPr>
      </w:pPr>
      <w:r w:rsidRPr="00507296">
        <w:rPr>
          <w:rFonts w:ascii="Times New Roman" w:hAnsi="Times New Roman" w:cs="Times New Roman"/>
          <w:sz w:val="24"/>
          <w:szCs w:val="24"/>
        </w:rPr>
        <w:t>Исходными данными являются горно-геологические условия и стандартные параметры применяемого оборудования</w:t>
      </w:r>
    </w:p>
    <w:p w:rsidR="005930CD" w:rsidRPr="00507296" w:rsidRDefault="005930CD" w:rsidP="007977BC">
      <w:pPr>
        <w:spacing w:after="0" w:line="240" w:lineRule="auto"/>
        <w:rPr>
          <w:rFonts w:ascii="Times New Roman" w:hAnsi="Times New Roman" w:cs="Times New Roman"/>
          <w:sz w:val="24"/>
          <w:szCs w:val="24"/>
        </w:rPr>
      </w:pPr>
      <w:r w:rsidRPr="00507296">
        <w:rPr>
          <w:rFonts w:ascii="Times New Roman" w:hAnsi="Times New Roman" w:cs="Times New Roman"/>
          <w:sz w:val="24"/>
          <w:szCs w:val="24"/>
        </w:rPr>
        <w:t>Для расчетов применяются известные методики, с использованием справочной и технической документации</w:t>
      </w:r>
      <w:r>
        <w:rPr>
          <w:rFonts w:ascii="Times New Roman" w:hAnsi="Times New Roman" w:cs="Times New Roman"/>
          <w:sz w:val="24"/>
          <w:szCs w:val="24"/>
        </w:rPr>
        <w:t xml:space="preserve">, </w:t>
      </w:r>
      <w:r w:rsidRPr="00507296">
        <w:rPr>
          <w:rFonts w:ascii="Times New Roman" w:hAnsi="Times New Roman" w:cs="Times New Roman"/>
          <w:sz w:val="24"/>
          <w:szCs w:val="24"/>
        </w:rPr>
        <w:t xml:space="preserve"> приведенные в следующей литературе:</w:t>
      </w:r>
    </w:p>
    <w:p w:rsidR="005930CD" w:rsidRPr="00AE4F17" w:rsidRDefault="005930CD" w:rsidP="007977BC">
      <w:pPr>
        <w:spacing w:after="0" w:line="240" w:lineRule="auto"/>
        <w:rPr>
          <w:rFonts w:ascii="Times New Roman" w:hAnsi="Times New Roman" w:cs="Times New Roman"/>
          <w:color w:val="000000"/>
          <w:spacing w:val="-6"/>
          <w:sz w:val="24"/>
          <w:szCs w:val="24"/>
          <w:lang w:eastAsia="ar-SA"/>
        </w:rPr>
      </w:pPr>
      <w:r w:rsidRPr="00AE4F17">
        <w:rPr>
          <w:rFonts w:ascii="Times New Roman" w:hAnsi="Times New Roman" w:cs="Times New Roman"/>
          <w:color w:val="000000"/>
          <w:spacing w:val="-6"/>
          <w:sz w:val="24"/>
          <w:szCs w:val="24"/>
          <w:lang w:eastAsia="ar-SA"/>
        </w:rPr>
        <w:t>1.</w:t>
      </w:r>
      <w:r w:rsidRPr="00AE4F17">
        <w:t xml:space="preserve"> </w:t>
      </w:r>
      <w:r w:rsidRPr="00AE4F17">
        <w:rPr>
          <w:rFonts w:ascii="Times New Roman" w:hAnsi="Times New Roman" w:cs="Times New Roman"/>
          <w:color w:val="000000"/>
          <w:spacing w:val="-6"/>
          <w:sz w:val="24"/>
          <w:szCs w:val="24"/>
          <w:lang w:eastAsia="ar-SA"/>
        </w:rPr>
        <w:t>Снарев А.И. «Расчеты машин и оборудования для добычи нефти и газа»-М.:Инфра-Инженерия, 2010.</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AE4F17">
        <w:rPr>
          <w:rFonts w:ascii="Times New Roman" w:hAnsi="Times New Roman" w:cs="Times New Roman"/>
          <w:color w:val="000000"/>
          <w:spacing w:val="-6"/>
          <w:sz w:val="24"/>
          <w:szCs w:val="24"/>
          <w:lang w:eastAsia="ar-SA"/>
        </w:rPr>
        <w:t>2.Юрчук А.М., Истомин А.З. «Расчеты в добыче нефти»-М.:Недра, 1979.</w:t>
      </w:r>
    </w:p>
    <w:p w:rsidR="000C42CF" w:rsidRPr="00AE4F17" w:rsidRDefault="000C42CF"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3.Мищенко И.Т. «Расчеты в добыче нефти»-</w:t>
      </w:r>
      <w:r w:rsidRPr="000C42CF">
        <w:rPr>
          <w:rFonts w:ascii="Times New Roman" w:hAnsi="Times New Roman" w:cs="Times New Roman"/>
          <w:color w:val="000000"/>
          <w:spacing w:val="-6"/>
          <w:sz w:val="24"/>
          <w:szCs w:val="24"/>
          <w:lang w:eastAsia="ar-SA"/>
        </w:rPr>
        <w:t xml:space="preserve"> </w:t>
      </w:r>
      <w:r>
        <w:rPr>
          <w:rFonts w:ascii="Times New Roman" w:hAnsi="Times New Roman" w:cs="Times New Roman"/>
          <w:color w:val="000000"/>
          <w:spacing w:val="-6"/>
          <w:sz w:val="24"/>
          <w:szCs w:val="24"/>
          <w:lang w:eastAsia="ar-SA"/>
        </w:rPr>
        <w:t>М.:Недра, 198</w:t>
      </w:r>
      <w:r w:rsidRPr="00AE4F17">
        <w:rPr>
          <w:rFonts w:ascii="Times New Roman" w:hAnsi="Times New Roman" w:cs="Times New Roman"/>
          <w:color w:val="000000"/>
          <w:spacing w:val="-6"/>
          <w:sz w:val="24"/>
          <w:szCs w:val="24"/>
          <w:lang w:eastAsia="ar-SA"/>
        </w:rPr>
        <w:t>9</w:t>
      </w:r>
      <w:r>
        <w:rPr>
          <w:rFonts w:ascii="Times New Roman" w:hAnsi="Times New Roman" w:cs="Times New Roman"/>
          <w:color w:val="000000"/>
          <w:spacing w:val="-6"/>
          <w:sz w:val="24"/>
          <w:szCs w:val="24"/>
          <w:lang w:eastAsia="ar-SA"/>
        </w:rPr>
        <w:t>.</w:t>
      </w:r>
    </w:p>
    <w:p w:rsidR="005930CD" w:rsidRPr="00AE4F17"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AE4F17">
        <w:rPr>
          <w:rFonts w:ascii="Times New Roman" w:hAnsi="Times New Roman" w:cs="Times New Roman"/>
          <w:color w:val="000000"/>
          <w:spacing w:val="-6"/>
          <w:sz w:val="24"/>
          <w:szCs w:val="24"/>
          <w:lang w:eastAsia="ar-SA"/>
        </w:rPr>
        <w:t xml:space="preserve">Для обоснования выбранных технологий, материалов и оборудования в качестве примеров </w:t>
      </w:r>
      <w:r>
        <w:rPr>
          <w:rFonts w:ascii="Times New Roman" w:hAnsi="Times New Roman" w:cs="Times New Roman"/>
          <w:color w:val="000000"/>
          <w:spacing w:val="-6"/>
          <w:sz w:val="24"/>
          <w:szCs w:val="24"/>
          <w:lang w:eastAsia="ar-SA"/>
        </w:rPr>
        <w:t>расчетов</w:t>
      </w:r>
      <w:r w:rsidRPr="00AE4F17">
        <w:rPr>
          <w:rFonts w:ascii="Times New Roman" w:hAnsi="Times New Roman" w:cs="Times New Roman"/>
          <w:color w:val="000000"/>
          <w:spacing w:val="-6"/>
          <w:sz w:val="24"/>
          <w:szCs w:val="24"/>
          <w:lang w:eastAsia="ar-SA"/>
        </w:rPr>
        <w:t xml:space="preserve"> можно использовать следующие задачи:</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Фонтанная добыча нефти.</w:t>
      </w:r>
    </w:p>
    <w:p w:rsidR="000C42CF" w:rsidRPr="000C42CF" w:rsidRDefault="000C42CF"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диаметра штуцера фонтанной арматуры, задача 6; 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27</w:t>
      </w:r>
    </w:p>
    <w:p w:rsidR="005930CD" w:rsidRPr="00EA0FAF"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(2)-Расчет фонтанного подъемника, задача 40, стр. 75-78; задача 41, стр. 78-80</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 xml:space="preserve">(2)-Расчет </w:t>
      </w:r>
      <w:r>
        <w:rPr>
          <w:rFonts w:ascii="Times New Roman" w:hAnsi="Times New Roman" w:cs="Times New Roman"/>
          <w:color w:val="000000"/>
          <w:spacing w:val="-6"/>
          <w:sz w:val="24"/>
          <w:szCs w:val="24"/>
          <w:lang w:eastAsia="ar-SA"/>
        </w:rPr>
        <w:t>высоты столба нефти в межтрубном пространстве, задача 3, стр. 73-74</w:t>
      </w:r>
    </w:p>
    <w:p w:rsidR="000C42CF" w:rsidRDefault="000C42CF" w:rsidP="000C42CF">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минимального забойного давления фонтанирования, задача 5.2, стр. 128-129</w:t>
      </w:r>
    </w:p>
    <w:p w:rsidR="000C42CF" w:rsidRDefault="000C42CF" w:rsidP="000C42CF">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фонтанирования за счет гидростатического напора пласта, задача 5.1, стр. 126</w:t>
      </w:r>
    </w:p>
    <w:p w:rsidR="004D63BB" w:rsidRDefault="004D63BB" w:rsidP="000C42CF">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0C42CF" w:rsidRPr="00EA0FAF" w:rsidRDefault="004D63BB"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4D63BB">
        <w:rPr>
          <w:rFonts w:ascii="Times New Roman" w:hAnsi="Times New Roman" w:cs="Times New Roman"/>
          <w:color w:val="000000"/>
          <w:spacing w:val="-6"/>
          <w:sz w:val="24"/>
          <w:szCs w:val="24"/>
          <w:lang w:eastAsia="ar-SA"/>
        </w:rPr>
        <w:t>(3)-</w:t>
      </w:r>
      <w:r>
        <w:rPr>
          <w:rFonts w:ascii="Times New Roman" w:hAnsi="Times New Roman" w:cs="Times New Roman"/>
          <w:color w:val="000000"/>
          <w:spacing w:val="-6"/>
          <w:sz w:val="24"/>
          <w:szCs w:val="24"/>
          <w:lang w:eastAsia="ar-SA"/>
        </w:rPr>
        <w:t>Исследование фонтанных скважин, задача 4.10, стр. 111-113</w:t>
      </w:r>
    </w:p>
    <w:p w:rsidR="005930CD" w:rsidRPr="00AE4F17"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Газлифтная добыча нефти.</w:t>
      </w:r>
    </w:p>
    <w:p w:rsidR="005930CD" w:rsidRPr="00EA0FAF"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 xml:space="preserve">(2)-Расчет </w:t>
      </w:r>
      <w:r>
        <w:rPr>
          <w:rFonts w:ascii="Times New Roman" w:hAnsi="Times New Roman" w:cs="Times New Roman"/>
          <w:color w:val="000000"/>
          <w:spacing w:val="-6"/>
          <w:sz w:val="24"/>
          <w:szCs w:val="24"/>
          <w:lang w:eastAsia="ar-SA"/>
        </w:rPr>
        <w:t>компрессорного подъемника, задача 43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84-86</w:t>
      </w:r>
    </w:p>
    <w:p w:rsidR="005930CD" w:rsidRPr="00EA0FAF"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 xml:space="preserve">(2)-Расчет </w:t>
      </w:r>
      <w:r>
        <w:rPr>
          <w:rFonts w:ascii="Times New Roman" w:hAnsi="Times New Roman" w:cs="Times New Roman"/>
          <w:color w:val="000000"/>
          <w:spacing w:val="-6"/>
          <w:sz w:val="24"/>
          <w:szCs w:val="24"/>
          <w:lang w:eastAsia="ar-SA"/>
        </w:rPr>
        <w:t>пусковых давлений, задача 45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88-89</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 xml:space="preserve">(2)-Расчет </w:t>
      </w:r>
      <w:r>
        <w:rPr>
          <w:rFonts w:ascii="Times New Roman" w:hAnsi="Times New Roman" w:cs="Times New Roman"/>
          <w:color w:val="000000"/>
          <w:spacing w:val="-6"/>
          <w:sz w:val="24"/>
          <w:szCs w:val="24"/>
          <w:lang w:eastAsia="ar-SA"/>
        </w:rPr>
        <w:t>места установки пусковых клапанов, задача 46</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89-92</w:t>
      </w:r>
    </w:p>
    <w:p w:rsidR="00154408" w:rsidRDefault="0015440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оптимального и максимального дебитов подъемника, задача 6.6, стр. 142-143</w:t>
      </w:r>
    </w:p>
    <w:p w:rsidR="000528BC" w:rsidRPr="00EA0FAF" w:rsidRDefault="000528BC"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Исследование газлифтных скважин, задача 4.12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114-116</w:t>
      </w:r>
    </w:p>
    <w:p w:rsidR="005930CD" w:rsidRPr="00AE4F17"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Насосная добыча с применением ШСНУ.</w:t>
      </w:r>
    </w:p>
    <w:p w:rsidR="005930CD" w:rsidRPr="00EA0FAF"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Выбор оборудования ШСНУ и определение параметров работы насоса, задача 9</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46-49</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EA0FAF">
        <w:rPr>
          <w:rFonts w:ascii="Times New Roman" w:hAnsi="Times New Roman" w:cs="Times New Roman"/>
          <w:color w:val="000000"/>
          <w:spacing w:val="-6"/>
          <w:sz w:val="24"/>
          <w:szCs w:val="24"/>
          <w:lang w:eastAsia="ar-SA"/>
        </w:rPr>
        <w:t>(2)-</w:t>
      </w:r>
      <w:r>
        <w:rPr>
          <w:rFonts w:ascii="Times New Roman" w:hAnsi="Times New Roman" w:cs="Times New Roman"/>
          <w:color w:val="000000"/>
          <w:spacing w:val="-6"/>
          <w:sz w:val="24"/>
          <w:szCs w:val="24"/>
          <w:lang w:eastAsia="ar-SA"/>
        </w:rPr>
        <w:t>Подбор глубиннонасосного оборудования и установление режимных параметров работы насоса, задача 57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108-113</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нагрузок на головку балансира станка-качалки, задача 10</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53-56</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подачи ШСНУ, задача 50</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95-97</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глубины погружения насоса под динамический уровень, задача 52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99-100</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давление на приеме штангового насоса, задача 54</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103-104</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утечек жидкости из насосных труб, задача 67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127-128</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коэффициента продуктивности по данным динамометрии, задача 73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135-136</w:t>
      </w:r>
    </w:p>
    <w:p w:rsidR="00154408" w:rsidRDefault="00154408" w:rsidP="00154408">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коэффициента наполнения скважинного насоса, задача 7.6, стр. 166-167</w:t>
      </w:r>
    </w:p>
    <w:p w:rsidR="00154408" w:rsidRPr="00CD582E" w:rsidRDefault="0015440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требуемой подачи насоса и скорости откачки, задача 7.8, стр. 168</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Насосная добыча с применением УЭЦН.</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Подбор машин и оборудования при эксплуатации скважин ЭЦН, задача 22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112-115</w:t>
      </w:r>
    </w:p>
    <w:p w:rsidR="00154408" w:rsidRDefault="00154408" w:rsidP="00154408">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глубины погружения насоса под динамический уровень, задача 23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118-121</w:t>
      </w:r>
    </w:p>
    <w:p w:rsidR="00154408" w:rsidRDefault="0015440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Выбор кабеля, трансформатора и определение эксплуатационных параметров УЭЦН, задача 24</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124-126</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и подбор оборудования  для ЭЦН, задача 74</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137-145</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глубины спуска насоса в скважину, задача 75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145-146</w:t>
      </w:r>
    </w:p>
    <w:p w:rsidR="00154408" w:rsidRDefault="0015440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 xml:space="preserve">)-Расчет </w:t>
      </w:r>
      <w:r>
        <w:rPr>
          <w:rFonts w:ascii="Times New Roman" w:hAnsi="Times New Roman" w:cs="Times New Roman"/>
          <w:color w:val="000000"/>
          <w:spacing w:val="-6"/>
          <w:sz w:val="24"/>
          <w:szCs w:val="24"/>
          <w:lang w:eastAsia="ar-SA"/>
        </w:rPr>
        <w:t>оптимального, допускаемого и предельного давлений на приеме ПЦЭН, задача 8.1, стр. 183-184</w:t>
      </w:r>
    </w:p>
    <w:p w:rsidR="00154408" w:rsidRDefault="00154408"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Корректировка паспортной характеристики ПЦЭН, задача 8.2, стр. 185-186</w:t>
      </w:r>
    </w:p>
    <w:p w:rsidR="000528BC" w:rsidRDefault="000528BC"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Исследование скважин,эксплуатируемых погружными центробежными электронасосами, задача 4.15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120-121</w:t>
      </w:r>
    </w:p>
    <w:p w:rsidR="00154408" w:rsidRDefault="00154408" w:rsidP="00154408">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0C42CF">
        <w:rPr>
          <w:rFonts w:ascii="Times New Roman" w:hAnsi="Times New Roman" w:cs="Times New Roman"/>
          <w:color w:val="000000"/>
          <w:spacing w:val="-6"/>
          <w:sz w:val="24"/>
          <w:szCs w:val="24"/>
          <w:u w:val="single"/>
          <w:lang w:eastAsia="ar-SA"/>
        </w:rPr>
        <w:t>Эксплуатация газовых скважин.</w:t>
      </w:r>
    </w:p>
    <w:p w:rsidR="000528BC" w:rsidRDefault="000528BC" w:rsidP="000528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дебита газовой скважины, задачи 47,48</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92-93</w:t>
      </w:r>
    </w:p>
    <w:p w:rsidR="000528BC" w:rsidRDefault="000528BC" w:rsidP="000528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диаметра штуцера, задача 49</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94</w:t>
      </w:r>
    </w:p>
    <w:p w:rsidR="000528BC" w:rsidRDefault="000528BC" w:rsidP="000528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подъемника газовой скважины, задачи 9.1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9.2,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203-204</w:t>
      </w:r>
    </w:p>
    <w:p w:rsidR="000528BC" w:rsidRDefault="000528BC" w:rsidP="000528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Выбор режима работы газовой скважины, задачи 9.4</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 xml:space="preserve"> 9.5,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205-206</w:t>
      </w:r>
    </w:p>
    <w:p w:rsidR="000528BC" w:rsidRDefault="00826216" w:rsidP="000528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000528BC"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условий гидратообразования в газовых скважинах</w:t>
      </w:r>
      <w:r w:rsidR="000528BC">
        <w:rPr>
          <w:rFonts w:ascii="Times New Roman" w:hAnsi="Times New Roman" w:cs="Times New Roman"/>
          <w:color w:val="000000"/>
          <w:spacing w:val="-6"/>
          <w:sz w:val="24"/>
          <w:szCs w:val="24"/>
          <w:lang w:eastAsia="ar-SA"/>
        </w:rPr>
        <w:t xml:space="preserve">, задача </w:t>
      </w:r>
      <w:r>
        <w:rPr>
          <w:rFonts w:ascii="Times New Roman" w:hAnsi="Times New Roman" w:cs="Times New Roman"/>
          <w:color w:val="000000"/>
          <w:spacing w:val="-6"/>
          <w:sz w:val="24"/>
          <w:szCs w:val="24"/>
          <w:lang w:eastAsia="ar-SA"/>
        </w:rPr>
        <w:t>9.6</w:t>
      </w:r>
      <w:r w:rsidR="000528BC"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209</w:t>
      </w:r>
    </w:p>
    <w:p w:rsidR="00154408" w:rsidRDefault="000528BC"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Исследование газовых скважин, задача 4.16</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123-124</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Системы поддержания пластового давления.</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числа нагнетательных скважин, расхода воды, давления на устье и на КНС, задача 31</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165-167</w:t>
      </w:r>
    </w:p>
    <w:p w:rsidR="00826216" w:rsidRDefault="00826216" w:rsidP="00826216">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времени прорыва воды к эксплуатационным скважинам и обводненной площади залежи, задача 12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17</w:t>
      </w:r>
    </w:p>
    <w:p w:rsidR="00826216" w:rsidRDefault="00826216" w:rsidP="00826216">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наивыгоднейшего давления нагнетания при законтурном заводнении, задача 19</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28</w:t>
      </w:r>
    </w:p>
    <w:p w:rsidR="00826216" w:rsidRDefault="00826216" w:rsidP="00826216">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sidR="00346DEB">
        <w:rPr>
          <w:rFonts w:ascii="Times New Roman" w:hAnsi="Times New Roman" w:cs="Times New Roman"/>
          <w:color w:val="000000"/>
          <w:spacing w:val="-6"/>
          <w:sz w:val="24"/>
          <w:szCs w:val="24"/>
          <w:lang w:eastAsia="ar-SA"/>
        </w:rPr>
        <w:t>Определении количества воды, необходимой для ППД и приемистости нагнетательных скважин,</w:t>
      </w:r>
      <w:r>
        <w:rPr>
          <w:rFonts w:ascii="Times New Roman" w:hAnsi="Times New Roman" w:cs="Times New Roman"/>
          <w:color w:val="000000"/>
          <w:spacing w:val="-6"/>
          <w:sz w:val="24"/>
          <w:szCs w:val="24"/>
          <w:lang w:eastAsia="ar-SA"/>
        </w:rPr>
        <w:t xml:space="preserve">, задача </w:t>
      </w:r>
      <w:r w:rsidR="00346DEB">
        <w:rPr>
          <w:rFonts w:ascii="Times New Roman" w:hAnsi="Times New Roman" w:cs="Times New Roman"/>
          <w:color w:val="000000"/>
          <w:spacing w:val="-6"/>
          <w:sz w:val="24"/>
          <w:szCs w:val="24"/>
          <w:lang w:eastAsia="ar-SA"/>
        </w:rPr>
        <w:t>20</w:t>
      </w:r>
      <w:r w:rsidRPr="00EA0FAF">
        <w:rPr>
          <w:rFonts w:ascii="Times New Roman" w:hAnsi="Times New Roman" w:cs="Times New Roman"/>
          <w:color w:val="000000"/>
          <w:spacing w:val="-6"/>
          <w:sz w:val="24"/>
          <w:szCs w:val="24"/>
          <w:lang w:eastAsia="ar-SA"/>
        </w:rPr>
        <w:t xml:space="preserve">, стр. </w:t>
      </w:r>
      <w:r w:rsidR="00346DEB">
        <w:rPr>
          <w:rFonts w:ascii="Times New Roman" w:hAnsi="Times New Roman" w:cs="Times New Roman"/>
          <w:color w:val="000000"/>
          <w:spacing w:val="-6"/>
          <w:sz w:val="24"/>
          <w:szCs w:val="24"/>
          <w:lang w:eastAsia="ar-SA"/>
        </w:rPr>
        <w:t>28-29</w:t>
      </w:r>
    </w:p>
    <w:p w:rsidR="00826216" w:rsidRPr="00346DEB" w:rsidRDefault="00346DEB"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Подбор оборудования для законтурного заводнения, задача 21</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29-32</w:t>
      </w:r>
    </w:p>
    <w:p w:rsidR="005930CD" w:rsidRPr="00AE4F17"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Методы увеличения нефтеотдачи пласта и интенсификации притока нефти.</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показателей процесса ГРП, задача 37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194-195; задача 38, стр. 198-202</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показателей процесса ГРП, задача 77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148-156</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lastRenderedPageBreak/>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показателей термокислотной обработки забоя скважины, задача 40</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209-211</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обработки забоя скважины соляной кислотой, задача 78, стр.156-159</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термокислотной обработки забоя скважины, задача 80</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161-167</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гидропескоструйной перфорации, задача 83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173-176</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режимных параметров работы скважины при паротепловой обработке пласта, задача 87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185-187</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солянокислотной обработки, задача 10.1</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211-212</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кислотной ванны, задача 10.2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213</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солянокислотной обработки, задача 10.1</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211-212</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термокислотной  обработки, задача 10.3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214-215</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процесса гидравлического разрыва пласта, задачи 10.6</w:t>
      </w:r>
      <w:r w:rsidRPr="00EA0FAF">
        <w:rPr>
          <w:rFonts w:ascii="Times New Roman" w:hAnsi="Times New Roman" w:cs="Times New Roman"/>
          <w:color w:val="000000"/>
          <w:spacing w:val="-6"/>
          <w:sz w:val="24"/>
          <w:szCs w:val="24"/>
          <w:lang w:eastAsia="ar-SA"/>
        </w:rPr>
        <w:t xml:space="preserve">, </w:t>
      </w:r>
      <w:r>
        <w:rPr>
          <w:rFonts w:ascii="Times New Roman" w:hAnsi="Times New Roman" w:cs="Times New Roman"/>
          <w:color w:val="000000"/>
          <w:spacing w:val="-6"/>
          <w:sz w:val="24"/>
          <w:szCs w:val="24"/>
          <w:lang w:eastAsia="ar-SA"/>
        </w:rPr>
        <w:t xml:space="preserve">10.7, </w:t>
      </w:r>
      <w:r w:rsidRPr="00EA0FAF">
        <w:rPr>
          <w:rFonts w:ascii="Times New Roman" w:hAnsi="Times New Roman" w:cs="Times New Roman"/>
          <w:color w:val="000000"/>
          <w:spacing w:val="-6"/>
          <w:sz w:val="24"/>
          <w:szCs w:val="24"/>
          <w:lang w:eastAsia="ar-SA"/>
        </w:rPr>
        <w:t xml:space="preserve">стр. </w:t>
      </w:r>
      <w:r>
        <w:rPr>
          <w:rFonts w:ascii="Times New Roman" w:hAnsi="Times New Roman" w:cs="Times New Roman"/>
          <w:color w:val="000000"/>
          <w:spacing w:val="-6"/>
          <w:sz w:val="24"/>
          <w:szCs w:val="24"/>
          <w:lang w:eastAsia="ar-SA"/>
        </w:rPr>
        <w:t>217-220</w:t>
      </w:r>
    </w:p>
    <w:p w:rsidR="00346DEB" w:rsidRDefault="00346DEB" w:rsidP="00346DE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периодической электротепловой обработки призабойной зоны, задача 10.8</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220-222</w:t>
      </w:r>
    </w:p>
    <w:p w:rsidR="00346DEB" w:rsidRPr="008B30C2" w:rsidRDefault="00346DEB"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Проектирование гидропескоструйной обработки, задача 10.9</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224-225</w:t>
      </w:r>
    </w:p>
    <w:p w:rsidR="005930CD" w:rsidRPr="00AE4F17"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Установки  подготовки нефти.</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(1</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вертикального гравитационного сепаратора, задача 41</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217-219</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Измерение расхода газа в газопроводе, задача 34</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59-60</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Определение количества попутного газа, задача 35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60</w:t>
      </w:r>
    </w:p>
    <w:p w:rsidR="004D63BB" w:rsidRDefault="004D63BB" w:rsidP="004D63B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4D63BB">
        <w:rPr>
          <w:rFonts w:ascii="Times New Roman" w:hAnsi="Times New Roman" w:cs="Times New Roman"/>
          <w:color w:val="000000"/>
          <w:spacing w:val="-6"/>
          <w:sz w:val="24"/>
          <w:szCs w:val="24"/>
          <w:lang w:eastAsia="ar-SA"/>
        </w:rPr>
        <w:t>(3)-</w:t>
      </w:r>
      <w:r>
        <w:rPr>
          <w:rFonts w:ascii="Times New Roman" w:hAnsi="Times New Roman" w:cs="Times New Roman"/>
          <w:color w:val="000000"/>
          <w:spacing w:val="-6"/>
          <w:sz w:val="24"/>
          <w:szCs w:val="24"/>
          <w:lang w:eastAsia="ar-SA"/>
        </w:rPr>
        <w:t>Гидравлический расчет выкидной линии, задача 12.1, стр. 235-236</w:t>
      </w:r>
    </w:p>
    <w:p w:rsidR="004D63BB" w:rsidRDefault="004D63BB" w:rsidP="004D63BB">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вертикального гравитационного сепаратора, задача 12.3</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236-237</w:t>
      </w:r>
    </w:p>
    <w:p w:rsidR="004D63BB" w:rsidRPr="00920FE7" w:rsidRDefault="004D63BB"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(3</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абсорбционной осушки газа, задача 12.5</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240-241</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u w:val="single"/>
          <w:lang w:eastAsia="ar-SA"/>
        </w:rPr>
      </w:pPr>
      <w:r w:rsidRPr="00AE4F17">
        <w:rPr>
          <w:rFonts w:ascii="Times New Roman" w:hAnsi="Times New Roman" w:cs="Times New Roman"/>
          <w:color w:val="000000"/>
          <w:spacing w:val="-6"/>
          <w:sz w:val="24"/>
          <w:szCs w:val="24"/>
          <w:u w:val="single"/>
          <w:lang w:eastAsia="ar-SA"/>
        </w:rPr>
        <w:t>Ремонт и освоение скважин.</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забойного давления при освоении скважин, задача 37</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69-70</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Гидравлический расчет промывки забойной песчаной пробки, задача 90</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191-207</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чистки песчаной пробки гидробуром, задача 92</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210-211</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нагрузки на подъемный крюк, оснастки талевой системы и рационального использования мощности подъемника, задача 98, стр.221-223</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(2</w:t>
      </w:r>
      <w:r w:rsidRPr="00EA0FAF">
        <w:rPr>
          <w:rFonts w:ascii="Times New Roman" w:hAnsi="Times New Roman" w:cs="Times New Roman"/>
          <w:color w:val="000000"/>
          <w:spacing w:val="-6"/>
          <w:sz w:val="24"/>
          <w:szCs w:val="24"/>
          <w:lang w:eastAsia="ar-SA"/>
        </w:rPr>
        <w:t>)-</w:t>
      </w:r>
      <w:r>
        <w:rPr>
          <w:rFonts w:ascii="Times New Roman" w:hAnsi="Times New Roman" w:cs="Times New Roman"/>
          <w:color w:val="000000"/>
          <w:spacing w:val="-6"/>
          <w:sz w:val="24"/>
          <w:szCs w:val="24"/>
          <w:lang w:eastAsia="ar-SA"/>
        </w:rPr>
        <w:t>Расчет времени при подъеме НКТ, задача 99</w:t>
      </w:r>
      <w:r w:rsidRPr="00EA0FAF">
        <w:rPr>
          <w:rFonts w:ascii="Times New Roman" w:hAnsi="Times New Roman" w:cs="Times New Roman"/>
          <w:color w:val="000000"/>
          <w:spacing w:val="-6"/>
          <w:sz w:val="24"/>
          <w:szCs w:val="24"/>
          <w:lang w:eastAsia="ar-SA"/>
        </w:rPr>
        <w:t xml:space="preserve">, стр. </w:t>
      </w:r>
      <w:r>
        <w:rPr>
          <w:rFonts w:ascii="Times New Roman" w:hAnsi="Times New Roman" w:cs="Times New Roman"/>
          <w:color w:val="000000"/>
          <w:spacing w:val="-6"/>
          <w:sz w:val="24"/>
          <w:szCs w:val="24"/>
          <w:lang w:eastAsia="ar-SA"/>
        </w:rPr>
        <w:t>223-224</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Пример</w:t>
      </w:r>
    </w:p>
    <w:p w:rsidR="005930CD" w:rsidRPr="00B27DB2" w:rsidRDefault="005930CD" w:rsidP="00E174C2">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4"/>
          <w:szCs w:val="24"/>
          <w:lang w:eastAsia="ar-SA"/>
        </w:rPr>
      </w:pPr>
      <w:r>
        <w:rPr>
          <w:rFonts w:ascii="Times New Roman" w:hAnsi="Times New Roman" w:cs="Times New Roman"/>
          <w:b/>
          <w:bCs/>
          <w:color w:val="000000"/>
          <w:spacing w:val="-6"/>
          <w:sz w:val="24"/>
          <w:szCs w:val="24"/>
          <w:lang w:eastAsia="ar-SA"/>
        </w:rPr>
        <w:t>Расчет параметров при проведении ГРП</w:t>
      </w:r>
    </w:p>
    <w:p w:rsidR="006A2A33" w:rsidRPr="006A2A33" w:rsidRDefault="007E7913" w:rsidP="006A2A33">
      <w:pPr>
        <w:spacing w:after="0"/>
        <w:rPr>
          <w:rFonts w:ascii="Times New Roman" w:hAnsi="Times New Roman" w:cs="Times New Roman"/>
          <w:sz w:val="24"/>
          <w:szCs w:val="24"/>
        </w:rPr>
      </w:pPr>
      <w:r>
        <w:rPr>
          <w:rFonts w:ascii="Times New Roman" w:hAnsi="Times New Roman" w:cs="Times New Roman"/>
          <w:sz w:val="24"/>
          <w:szCs w:val="24"/>
        </w:rPr>
        <w:t xml:space="preserve">Задача 1. </w:t>
      </w:r>
      <w:r w:rsidR="006A2A33" w:rsidRPr="006A2A33">
        <w:rPr>
          <w:rFonts w:ascii="Times New Roman" w:hAnsi="Times New Roman" w:cs="Times New Roman"/>
          <w:sz w:val="24"/>
          <w:szCs w:val="24"/>
        </w:rPr>
        <w:t xml:space="preserve">Определить давление гидроразрыва и рассчитать напряжения в НКТ, если Н=1200 м, </w:t>
      </w:r>
      <w:r w:rsidR="006A2A33" w:rsidRPr="006A2A33">
        <w:rPr>
          <w:rFonts w:ascii="Times New Roman" w:hAnsi="Times New Roman" w:cs="Times New Roman"/>
          <w:sz w:val="24"/>
          <w:szCs w:val="24"/>
          <w:lang w:val="en-US"/>
        </w:rPr>
        <w:t>p</w:t>
      </w:r>
      <w:r w:rsidR="006A2A33" w:rsidRPr="006A2A33">
        <w:rPr>
          <w:rFonts w:ascii="Times New Roman" w:hAnsi="Times New Roman" w:cs="Times New Roman"/>
          <w:sz w:val="24"/>
          <w:szCs w:val="24"/>
          <w:vertAlign w:val="subscript"/>
        </w:rPr>
        <w:t>ж</w:t>
      </w:r>
      <w:r w:rsidR="006A2A33" w:rsidRPr="006A2A33">
        <w:rPr>
          <w:rFonts w:ascii="Times New Roman" w:hAnsi="Times New Roman" w:cs="Times New Roman"/>
          <w:sz w:val="24"/>
          <w:szCs w:val="24"/>
        </w:rPr>
        <w:t>=1000 кг/м</w:t>
      </w:r>
      <w:r w:rsidR="006A2A33" w:rsidRPr="006A2A33">
        <w:rPr>
          <w:rFonts w:ascii="Times New Roman" w:hAnsi="Times New Roman" w:cs="Times New Roman"/>
          <w:sz w:val="24"/>
          <w:szCs w:val="24"/>
          <w:vertAlign w:val="superscript"/>
        </w:rPr>
        <w:t>3</w:t>
      </w:r>
      <w:r w:rsidR="006A2A33" w:rsidRPr="006A2A33">
        <w:rPr>
          <w:rFonts w:ascii="Times New Roman" w:hAnsi="Times New Roman" w:cs="Times New Roman"/>
          <w:sz w:val="24"/>
          <w:szCs w:val="24"/>
        </w:rPr>
        <w:t>,</w:t>
      </w:r>
      <w:r w:rsidR="006A2A33" w:rsidRPr="006A2A33">
        <w:rPr>
          <w:rFonts w:ascii="Times New Roman" w:hAnsi="Times New Roman" w:cs="Times New Roman"/>
          <w:sz w:val="24"/>
          <w:szCs w:val="24"/>
          <w:lang w:val="en-US"/>
        </w:rPr>
        <w:t>v</w:t>
      </w:r>
      <w:r w:rsidR="006A2A33" w:rsidRPr="006A2A33">
        <w:rPr>
          <w:rFonts w:ascii="Times New Roman" w:hAnsi="Times New Roman" w:cs="Times New Roman"/>
          <w:sz w:val="24"/>
          <w:szCs w:val="24"/>
        </w:rPr>
        <w:t>=300·10</w:t>
      </w:r>
      <w:r w:rsidR="006A2A33" w:rsidRPr="006A2A33">
        <w:rPr>
          <w:rFonts w:ascii="Times New Roman" w:hAnsi="Times New Roman" w:cs="Times New Roman"/>
          <w:sz w:val="24"/>
          <w:szCs w:val="24"/>
          <w:vertAlign w:val="superscript"/>
        </w:rPr>
        <w:t>-6</w:t>
      </w:r>
      <w:r w:rsidR="006A2A33" w:rsidRPr="006A2A33">
        <w:rPr>
          <w:rFonts w:ascii="Times New Roman" w:hAnsi="Times New Roman" w:cs="Times New Roman"/>
          <w:sz w:val="24"/>
          <w:szCs w:val="24"/>
        </w:rPr>
        <w:t xml:space="preserve"> м</w:t>
      </w:r>
      <w:r w:rsidR="006A2A33" w:rsidRPr="006A2A33">
        <w:rPr>
          <w:rFonts w:ascii="Times New Roman" w:hAnsi="Times New Roman" w:cs="Times New Roman"/>
          <w:sz w:val="24"/>
          <w:szCs w:val="24"/>
          <w:vertAlign w:val="superscript"/>
        </w:rPr>
        <w:t>2</w:t>
      </w:r>
      <w:r w:rsidR="006A2A33" w:rsidRPr="006A2A33">
        <w:rPr>
          <w:rFonts w:ascii="Times New Roman" w:hAnsi="Times New Roman" w:cs="Times New Roman"/>
          <w:sz w:val="24"/>
          <w:szCs w:val="24"/>
        </w:rPr>
        <w:t xml:space="preserve">/с, НКТ 73*5,5 мм, </w:t>
      </w:r>
      <w:r w:rsidR="006A2A33" w:rsidRPr="006A2A33">
        <w:rPr>
          <w:rFonts w:ascii="Times New Roman" w:hAnsi="Times New Roman" w:cs="Times New Roman"/>
          <w:sz w:val="24"/>
          <w:szCs w:val="24"/>
          <w:lang w:val="en-US"/>
        </w:rPr>
        <w:t>n</w:t>
      </w:r>
      <w:r w:rsidR="006A2A33" w:rsidRPr="006A2A33">
        <w:rPr>
          <w:rFonts w:ascii="Times New Roman" w:hAnsi="Times New Roman" w:cs="Times New Roman"/>
          <w:sz w:val="24"/>
          <w:szCs w:val="24"/>
        </w:rPr>
        <w:t>=110 кг, β=30</w:t>
      </w:r>
      <w:r w:rsidR="006A2A33" w:rsidRPr="006A2A33">
        <w:rPr>
          <w:rFonts w:ascii="Times New Roman" w:hAnsi="Times New Roman" w:cs="Times New Roman"/>
          <w:sz w:val="24"/>
          <w:szCs w:val="24"/>
          <w:vertAlign w:val="superscript"/>
        </w:rPr>
        <w:t>0</w:t>
      </w:r>
      <w:r w:rsidR="006A2A33" w:rsidRPr="006A2A33">
        <w:rPr>
          <w:rFonts w:ascii="Times New Roman" w:hAnsi="Times New Roman" w:cs="Times New Roman"/>
          <w:sz w:val="24"/>
          <w:szCs w:val="24"/>
        </w:rPr>
        <w:t xml:space="preserve">,  </w:t>
      </w:r>
      <w:r w:rsidR="006A2A33" w:rsidRPr="006A2A33">
        <w:rPr>
          <w:rFonts w:ascii="Times New Roman" w:hAnsi="Times New Roman" w:cs="Times New Roman"/>
          <w:sz w:val="24"/>
          <w:szCs w:val="24"/>
          <w:lang w:val="en-US"/>
        </w:rPr>
        <w:t>Q</w:t>
      </w:r>
      <w:r w:rsidR="006A2A33" w:rsidRPr="006A2A33">
        <w:rPr>
          <w:rFonts w:ascii="Times New Roman" w:hAnsi="Times New Roman" w:cs="Times New Roman"/>
          <w:sz w:val="24"/>
          <w:szCs w:val="24"/>
        </w:rPr>
        <w:t>=20 л/с.</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i/>
          <w:sz w:val="24"/>
          <w:szCs w:val="24"/>
        </w:rPr>
        <w:t xml:space="preserve">Решение. </w:t>
      </w:r>
      <w:r w:rsidRPr="006A2A33">
        <w:rPr>
          <w:rFonts w:ascii="Times New Roman" w:hAnsi="Times New Roman" w:cs="Times New Roman"/>
          <w:sz w:val="24"/>
          <w:szCs w:val="24"/>
        </w:rPr>
        <w:t>Гидравлическое давление столба жидкости определим по формулам</w:t>
      </w:r>
    </w:p>
    <w:p w:rsidR="006A2A33" w:rsidRPr="006A2A33" w:rsidRDefault="001E2B98" w:rsidP="006A2A33">
      <w:pPr>
        <w:spacing w:after="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Р</m:t>
              </m:r>
            </m:e>
            <m:sub>
              <m:r>
                <m:rPr>
                  <m:sty m:val="p"/>
                </m:rPr>
                <w:rPr>
                  <w:rFonts w:ascii="Cambria Math" w:hAnsi="Cambria Math" w:cs="Times New Roman"/>
                  <w:sz w:val="24"/>
                  <w:szCs w:val="24"/>
                </w:rPr>
                <m:t>ст</m:t>
              </m:r>
            </m:sub>
          </m:sSub>
          <m:r>
            <m:rPr>
              <m:sty m:val="p"/>
            </m:rPr>
            <w:rPr>
              <w:rFonts w:ascii="Cambria Math" w:hAnsi="Cambria Math" w:cs="Times New Roman"/>
              <w:sz w:val="24"/>
              <w:szCs w:val="24"/>
            </w:rPr>
            <m:t>=ρ·</m:t>
          </m:r>
          <m:r>
            <m:rPr>
              <m:sty m:val="p"/>
            </m:rPr>
            <w:rPr>
              <w:rFonts w:ascii="Cambria Math" w:hAnsi="Cambria Math" w:cs="Times New Roman"/>
              <w:sz w:val="24"/>
              <w:szCs w:val="24"/>
              <w:lang w:val="en-US"/>
            </w:rPr>
            <m:t>g·H·сosβ</m:t>
          </m:r>
        </m:oMath>
      </m:oMathPara>
    </w:p>
    <w:p w:rsidR="006A2A33" w:rsidRPr="006A2A33" w:rsidRDefault="001E2B98" w:rsidP="006A2A33">
      <w:pPr>
        <w:spacing w:after="0"/>
        <w:rPr>
          <w:rFonts w:ascii="Times New Roman" w:hAnsi="Times New Roman" w:cs="Times New Roman"/>
          <w:sz w:val="24"/>
          <w:szCs w:val="24"/>
        </w:rPr>
      </w:pPr>
      <m:oMath>
        <m:r>
          <m:rPr>
            <m:sty m:val="p"/>
          </m:rPr>
          <w:rPr>
            <w:rFonts w:ascii="Cambria Math" w:hAnsi="Cambria Math" w:cs="Times New Roman"/>
            <w:sz w:val="24"/>
            <w:szCs w:val="24"/>
            <w:lang w:val="en-US"/>
          </w:rPr>
          <m:t>p</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rPr>
              <m:t>ж</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n</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rPr>
                      <m:t>н</m:t>
                    </m:r>
                  </m:sub>
                </m:sSub>
              </m:den>
            </m:f>
          </m:e>
        </m:d>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oMath>
      <w:r w:rsidR="006A2A33" w:rsidRPr="006A2A33">
        <w:rPr>
          <w:rFonts w:ascii="Times New Roman" w:hAnsi="Times New Roman" w:cs="Times New Roman"/>
          <w:sz w:val="24"/>
          <w:szCs w:val="24"/>
        </w:rPr>
        <w:t>,</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lang w:val="en-US"/>
        </w:rPr>
        <w:t>ρ</w:t>
      </w:r>
      <w:r w:rsidRPr="006A2A33">
        <w:rPr>
          <w:rFonts w:ascii="Times New Roman" w:hAnsi="Times New Roman" w:cs="Times New Roman"/>
          <w:sz w:val="24"/>
          <w:szCs w:val="24"/>
        </w:rPr>
        <w:t>= 1000(1-</w:t>
      </w:r>
      <m:oMath>
        <m:f>
          <m:fPr>
            <m:ctrlPr>
              <w:rPr>
                <w:rFonts w:ascii="Cambria Math" w:hAnsi="Cambria Math" w:cs="Times New Roman"/>
                <w:sz w:val="24"/>
                <w:szCs w:val="24"/>
              </w:rPr>
            </m:ctrlPr>
          </m:fPr>
          <m:num>
            <m:r>
              <m:rPr>
                <m:sty m:val="p"/>
              </m:rPr>
              <w:rPr>
                <w:rFonts w:ascii="Cambria Math" w:hAnsi="Cambria Math" w:cs="Times New Roman"/>
                <w:sz w:val="24"/>
                <w:szCs w:val="24"/>
              </w:rPr>
              <m:t>110</m:t>
            </m:r>
          </m:num>
          <m:den>
            <m:r>
              <m:rPr>
                <m:sty m:val="p"/>
              </m:rPr>
              <w:rPr>
                <w:rFonts w:ascii="Cambria Math" w:hAnsi="Cambria Math" w:cs="Times New Roman"/>
                <w:sz w:val="24"/>
                <w:szCs w:val="24"/>
              </w:rPr>
              <m:t>2650</m:t>
            </m:r>
          </m:den>
        </m:f>
        <m:r>
          <m:rPr>
            <m:sty m:val="p"/>
          </m:rPr>
          <w:rPr>
            <w:rFonts w:ascii="Cambria Math" w:hAnsi="Cambria Math" w:cs="Times New Roman"/>
            <w:sz w:val="24"/>
            <w:szCs w:val="24"/>
          </w:rPr>
          <m:t xml:space="preserve">)+110=1068 </m:t>
        </m:r>
      </m:oMath>
      <w:r w:rsidRPr="006A2A33">
        <w:rPr>
          <w:rFonts w:ascii="Times New Roman" w:hAnsi="Times New Roman" w:cs="Times New Roman"/>
          <w:sz w:val="24"/>
          <w:szCs w:val="24"/>
        </w:rPr>
        <w:t>кг/м</w:t>
      </w:r>
      <w:r w:rsidRPr="006A2A33">
        <w:rPr>
          <w:rFonts w:ascii="Times New Roman" w:hAnsi="Times New Roman" w:cs="Times New Roman"/>
          <w:sz w:val="24"/>
          <w:szCs w:val="24"/>
          <w:vertAlign w:val="superscript"/>
        </w:rPr>
        <w:t>3</w:t>
      </w:r>
      <w:r w:rsidRPr="006A2A33">
        <w:rPr>
          <w:rFonts w:ascii="Times New Roman" w:hAnsi="Times New Roman" w:cs="Times New Roman"/>
          <w:sz w:val="24"/>
          <w:szCs w:val="24"/>
        </w:rPr>
        <w:t>;</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w:t>
      </w:r>
      <w:r w:rsidRPr="006A2A33">
        <w:rPr>
          <w:rFonts w:ascii="Times New Roman" w:hAnsi="Times New Roman" w:cs="Times New Roman"/>
          <w:sz w:val="24"/>
          <w:szCs w:val="24"/>
          <w:vertAlign w:val="subscript"/>
        </w:rPr>
        <w:t>ст</w:t>
      </w:r>
      <w:r w:rsidRPr="006A2A33">
        <w:rPr>
          <w:rFonts w:ascii="Times New Roman" w:hAnsi="Times New Roman" w:cs="Times New Roman"/>
          <w:sz w:val="24"/>
          <w:szCs w:val="24"/>
        </w:rPr>
        <w:t>=1068·9,81·1200·0,866=10,89·10</w:t>
      </w:r>
      <w:r w:rsidRPr="006A2A33">
        <w:rPr>
          <w:rFonts w:ascii="Times New Roman" w:hAnsi="Times New Roman" w:cs="Times New Roman"/>
          <w:sz w:val="24"/>
          <w:szCs w:val="24"/>
          <w:vertAlign w:val="superscript"/>
        </w:rPr>
        <w:t>6</w:t>
      </w:r>
      <w:r w:rsidRPr="006A2A33">
        <w:rPr>
          <w:rFonts w:ascii="Times New Roman" w:hAnsi="Times New Roman" w:cs="Times New Roman"/>
          <w:sz w:val="24"/>
          <w:szCs w:val="24"/>
        </w:rPr>
        <w:t>=10,89 МПа.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Давление гидроразрыва определим по формуле </w:t>
      </w:r>
    </w:p>
    <w:p w:rsidR="006A2A33" w:rsidRPr="006A2A33" w:rsidRDefault="001E2B98" w:rsidP="006A2A33">
      <w:pPr>
        <w:spacing w:after="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р</m:t>
            </m:r>
          </m:sub>
        </m:sSub>
        <m:r>
          <w:rPr>
            <w:rFonts w:ascii="Cambria Math" w:hAnsi="Cambria Math" w:cs="Times New Roman"/>
            <w:sz w:val="24"/>
            <w:szCs w:val="24"/>
          </w:rPr>
          <m:t>=(1,32-1,97)</m:t>
        </m:r>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ст</m:t>
            </m:r>
          </m:sub>
        </m:sSub>
      </m:oMath>
      <w:r w:rsidR="006A2A33" w:rsidRPr="006A2A33">
        <w:rPr>
          <w:rFonts w:ascii="Times New Roman" w:hAnsi="Times New Roman" w:cs="Times New Roman"/>
          <w:sz w:val="24"/>
          <w:szCs w:val="24"/>
        </w:rPr>
        <w:t xml:space="preserve">, если </w:t>
      </w:r>
      <m:oMath>
        <m:r>
          <w:rPr>
            <w:rFonts w:ascii="Cambria Math" w:hAnsi="Cambria Math" w:cs="Times New Roman"/>
            <w:sz w:val="24"/>
            <w:szCs w:val="24"/>
          </w:rPr>
          <m:t>Н &gt;1000м;</m:t>
        </m:r>
      </m:oMath>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w:t>
      </w:r>
      <w:r w:rsidRPr="006A2A33">
        <w:rPr>
          <w:rFonts w:ascii="Times New Roman" w:hAnsi="Times New Roman" w:cs="Times New Roman"/>
          <w:sz w:val="24"/>
          <w:szCs w:val="24"/>
          <w:vertAlign w:val="subscript"/>
        </w:rPr>
        <w:t>р</w:t>
      </w:r>
      <w:r w:rsidRPr="006A2A33">
        <w:rPr>
          <w:rFonts w:ascii="Times New Roman" w:hAnsi="Times New Roman" w:cs="Times New Roman"/>
          <w:sz w:val="24"/>
          <w:szCs w:val="24"/>
        </w:rPr>
        <w:t>=1.9·10,89=20,69 МПа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Предварительно найдем число </w:t>
      </w:r>
      <w:r w:rsidRPr="006A2A33">
        <w:rPr>
          <w:rFonts w:ascii="Times New Roman" w:hAnsi="Times New Roman" w:cs="Times New Roman"/>
          <w:sz w:val="24"/>
          <w:szCs w:val="24"/>
          <w:lang w:val="en-US"/>
        </w:rPr>
        <w:t>Re</w:t>
      </w:r>
      <w:r w:rsidRPr="006A2A33">
        <w:rPr>
          <w:rFonts w:ascii="Times New Roman" w:hAnsi="Times New Roman" w:cs="Times New Roman"/>
          <w:sz w:val="24"/>
          <w:szCs w:val="24"/>
        </w:rPr>
        <w:t xml:space="preserve"> и </w:t>
      </w:r>
      <w:r w:rsidRPr="006A2A33">
        <w:rPr>
          <w:rFonts w:ascii="Cambria Math" w:hAnsi="Cambria Math" w:cs="Cambria Math"/>
          <w:sz w:val="24"/>
          <w:szCs w:val="24"/>
        </w:rPr>
        <w:t>𝜆</w:t>
      </w:r>
      <w:r w:rsidRPr="006A2A33">
        <w:rPr>
          <w:rFonts w:ascii="Times New Roman" w:hAnsi="Times New Roman" w:cs="Times New Roman"/>
          <w:sz w:val="24"/>
          <w:szCs w:val="24"/>
        </w:rPr>
        <w:t xml:space="preserve"> по формулам </w:t>
      </w:r>
    </w:p>
    <w:p w:rsidR="006A2A33" w:rsidRPr="006A2A33" w:rsidRDefault="006A2A33" w:rsidP="006A2A33">
      <w:pPr>
        <w:spacing w:after="0"/>
        <w:rPr>
          <w:rFonts w:ascii="Times New Roman" w:hAnsi="Times New Roman" w:cs="Times New Roman"/>
          <w:sz w:val="24"/>
          <w:szCs w:val="24"/>
        </w:rPr>
      </w:pPr>
      <w:r w:rsidRPr="006A2A33">
        <w:rPr>
          <w:rFonts w:ascii="Cambria Math" w:hAnsi="Cambria Math" w:cs="Cambria Math"/>
          <w:sz w:val="24"/>
          <w:szCs w:val="24"/>
        </w:rPr>
        <w:t>𝜆</w:t>
      </w:r>
      <w:r w:rsidRPr="006A2A33">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64</m:t>
            </m:r>
          </m:num>
          <m:den>
            <m:r>
              <w:rPr>
                <w:rFonts w:ascii="Cambria Math" w:hAnsi="Cambria Math" w:cs="Times New Roman"/>
                <w:sz w:val="24"/>
                <w:szCs w:val="24"/>
                <w:lang w:val="en-US"/>
              </w:rPr>
              <m:t>Re</m:t>
            </m:r>
          </m:den>
        </m:f>
      </m:oMath>
      <w:r w:rsidRPr="006A2A33">
        <w:rPr>
          <w:rFonts w:ascii="Times New Roman" w:hAnsi="Times New Roman" w:cs="Times New Roman"/>
          <w:sz w:val="24"/>
          <w:szCs w:val="24"/>
        </w:rPr>
        <w:t xml:space="preserve">, если </w:t>
      </w:r>
      <w:r w:rsidRPr="006A2A33">
        <w:rPr>
          <w:rFonts w:ascii="Times New Roman" w:hAnsi="Times New Roman" w:cs="Times New Roman"/>
          <w:sz w:val="24"/>
          <w:szCs w:val="24"/>
          <w:lang w:val="en-US"/>
        </w:rPr>
        <w:t>Re</w:t>
      </w:r>
      <m:oMath>
        <m:r>
          <w:rPr>
            <w:rFonts w:ascii="Cambria Math" w:hAnsi="Cambria Math" w:cs="Times New Roman"/>
            <w:sz w:val="24"/>
            <w:szCs w:val="24"/>
          </w:rPr>
          <m:t>≤2300</m:t>
        </m:r>
      </m:oMath>
      <w:r w:rsidRPr="006A2A33">
        <w:rPr>
          <w:rFonts w:ascii="Times New Roman" w:hAnsi="Times New Roman" w:cs="Times New Roman"/>
          <w:sz w:val="24"/>
          <w:szCs w:val="24"/>
        </w:rPr>
        <w:t>- течение жидкости ламинарное;</w:t>
      </w:r>
    </w:p>
    <w:p w:rsidR="006A2A33" w:rsidRPr="006A2A33" w:rsidRDefault="006A2A33" w:rsidP="006A2A33">
      <w:pPr>
        <w:spacing w:after="0" w:line="240" w:lineRule="auto"/>
        <w:rPr>
          <w:rFonts w:ascii="Times New Roman" w:hAnsi="Times New Roman" w:cs="Times New Roman"/>
          <w:sz w:val="24"/>
          <w:szCs w:val="24"/>
        </w:rPr>
      </w:pPr>
      <w:r w:rsidRPr="006A2A33">
        <w:rPr>
          <w:rFonts w:ascii="Cambria Math" w:hAnsi="Cambria Math" w:cs="Cambria Math"/>
          <w:sz w:val="24"/>
          <w:szCs w:val="24"/>
        </w:rPr>
        <w:t>𝜆</w:t>
      </w:r>
      <w:r w:rsidRPr="006A2A33">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0,32</m:t>
            </m:r>
          </m:num>
          <m:den>
            <m:sSup>
              <m:sSupPr>
                <m:ctrlPr>
                  <w:rPr>
                    <w:rFonts w:ascii="Cambria Math" w:hAnsi="Cambria Math" w:cs="Times New Roman"/>
                    <w:i/>
                    <w:sz w:val="24"/>
                    <w:szCs w:val="24"/>
                  </w:rPr>
                </m:ctrlPr>
              </m:sSupPr>
              <m:e>
                <m:r>
                  <w:rPr>
                    <w:rFonts w:ascii="Cambria Math" w:hAnsi="Cambria Math" w:cs="Times New Roman"/>
                    <w:sz w:val="24"/>
                    <w:szCs w:val="24"/>
                    <w:lang w:val="en-US"/>
                  </w:rPr>
                  <m:t>Re</m:t>
                </m:r>
              </m:e>
              <m:sup>
                <m:r>
                  <w:rPr>
                    <w:rFonts w:ascii="Cambria Math" w:hAnsi="Cambria Math" w:cs="Times New Roman"/>
                    <w:sz w:val="24"/>
                    <w:szCs w:val="24"/>
                  </w:rPr>
                  <m:t>0,25</m:t>
                </m:r>
              </m:sup>
            </m:sSup>
          </m:den>
        </m:f>
      </m:oMath>
      <w:r w:rsidRPr="006A2A33">
        <w:rPr>
          <w:rFonts w:ascii="Times New Roman" w:hAnsi="Times New Roman" w:cs="Times New Roman"/>
          <w:sz w:val="24"/>
          <w:szCs w:val="24"/>
        </w:rPr>
        <w:t xml:space="preserve">, если </w:t>
      </w:r>
      <w:r w:rsidRPr="006A2A33">
        <w:rPr>
          <w:rFonts w:ascii="Times New Roman" w:hAnsi="Times New Roman" w:cs="Times New Roman"/>
          <w:sz w:val="24"/>
          <w:szCs w:val="24"/>
          <w:lang w:val="en-US"/>
        </w:rPr>
        <w:t>Re</w:t>
      </w:r>
      <m:oMath>
        <m:r>
          <w:rPr>
            <w:rFonts w:ascii="Cambria Math" w:hAnsi="Cambria Math" w:cs="Times New Roman"/>
            <w:sz w:val="24"/>
            <w:szCs w:val="24"/>
          </w:rPr>
          <m:t>≥2800</m:t>
        </m:r>
      </m:oMath>
      <w:r w:rsidRPr="006A2A33">
        <w:rPr>
          <w:rFonts w:ascii="Times New Roman" w:hAnsi="Times New Roman" w:cs="Times New Roman"/>
          <w:sz w:val="24"/>
          <w:szCs w:val="24"/>
        </w:rPr>
        <w:t>- течение турбулентное;</w:t>
      </w:r>
    </w:p>
    <w:p w:rsidR="006A2A33" w:rsidRPr="006A2A33" w:rsidRDefault="006A2A33" w:rsidP="006A2A33">
      <w:pPr>
        <w:spacing w:after="0" w:line="240" w:lineRule="auto"/>
        <w:rPr>
          <w:rFonts w:ascii="Times New Roman" w:hAnsi="Times New Roman" w:cs="Times New Roman"/>
          <w:sz w:val="24"/>
          <w:szCs w:val="24"/>
        </w:rPr>
      </w:pPr>
    </w:p>
    <w:p w:rsidR="006A2A33" w:rsidRPr="006A2A33" w:rsidRDefault="001E2B98" w:rsidP="006A2A33">
      <w:pPr>
        <w:spacing w:after="0" w:line="240" w:lineRule="auto"/>
        <w:rPr>
          <w:rFonts w:ascii="Times New Roman" w:hAnsi="Times New Roman" w:cs="Times New Roman"/>
          <w:sz w:val="24"/>
          <w:szCs w:val="24"/>
        </w:rPr>
      </w:pPr>
      <m:oMath>
        <m:r>
          <m:rPr>
            <m:sty m:val="p"/>
          </m:rPr>
          <w:rPr>
            <w:rFonts w:ascii="Cambria Math" w:hAnsi="Cambria Math" w:cs="Times New Roman"/>
            <w:sz w:val="24"/>
            <w:szCs w:val="24"/>
          </w:rPr>
          <m:t>Re=</m:t>
        </m:r>
        <m:f>
          <m:fPr>
            <m:ctrlPr>
              <w:rPr>
                <w:rFonts w:ascii="Cambria Math" w:hAnsi="Cambria Math" w:cs="Times New Roman"/>
                <w:sz w:val="24"/>
                <w:szCs w:val="24"/>
              </w:rPr>
            </m:ctrlPr>
          </m:fPr>
          <m:num>
            <m:r>
              <m:rPr>
                <m:sty m:val="p"/>
              </m:rPr>
              <w:rPr>
                <w:rFonts w:ascii="Cambria Math" w:hAnsi="Cambria Math" w:cs="Times New Roman"/>
                <w:sz w:val="24"/>
                <w:szCs w:val="24"/>
              </w:rPr>
              <m:t>V·d</m:t>
            </m:r>
          </m:num>
          <m:den>
            <m:r>
              <m:rPr>
                <m:sty m:val="p"/>
              </m:rPr>
              <w:rPr>
                <w:rFonts w:ascii="Cambria Math" w:hAnsi="Cambria Math" w:cs="Times New Roman"/>
                <w:sz w:val="24"/>
                <w:szCs w:val="24"/>
              </w:rPr>
              <m:t>v</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6,63·0,062</m:t>
            </m:r>
          </m:num>
          <m:den>
            <m:r>
              <m:rPr>
                <m:sty m:val="p"/>
              </m:rPr>
              <w:rPr>
                <w:rFonts w:ascii="Cambria Math" w:hAnsi="Cambria Math" w:cs="Times New Roman"/>
                <w:sz w:val="24"/>
                <w:szCs w:val="24"/>
              </w:rPr>
              <m:t>300·</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=1370</m:t>
        </m:r>
      </m:oMath>
      <w:r w:rsidR="006A2A33" w:rsidRPr="006A2A33">
        <w:rPr>
          <w:rFonts w:ascii="Times New Roman" w:hAnsi="Times New Roman" w:cs="Times New Roman"/>
          <w:sz w:val="24"/>
          <w:szCs w:val="24"/>
        </w:rPr>
        <w:t>,</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lastRenderedPageBreak/>
        <w:t xml:space="preserve">Где </w:t>
      </w:r>
      <w:r w:rsidRPr="006A2A33">
        <w:rPr>
          <w:rFonts w:ascii="Times New Roman" w:hAnsi="Times New Roman" w:cs="Times New Roman"/>
          <w:sz w:val="24"/>
          <w:szCs w:val="24"/>
          <w:lang w:val="en-US"/>
        </w:rPr>
        <w:t>V</w:t>
      </w:r>
      <w:r w:rsidRPr="006A2A33">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20·</m:t>
            </m:r>
            <m:sSup>
              <m:sSupPr>
                <m:ctrlPr>
                  <w:rPr>
                    <w:rFonts w:ascii="Cambria Math" w:hAnsi="Cambria Math" w:cs="Times New Roman"/>
                    <w:i/>
                    <w:sz w:val="24"/>
                    <w:szCs w:val="24"/>
                  </w:rPr>
                </m:ctrlPr>
              </m:sSupPr>
              <m:e>
                <m:r>
                  <w:rPr>
                    <w:rFonts w:ascii="Cambria Math" w:hAnsi="Cambria Math" w:cs="Times New Roman"/>
                    <w:sz w:val="24"/>
                    <w:szCs w:val="24"/>
                  </w:rPr>
                  <m:t>100</m:t>
                </m:r>
              </m:e>
              <m:sup>
                <m:r>
                  <w:rPr>
                    <w:rFonts w:ascii="Cambria Math" w:hAnsi="Cambria Math" w:cs="Times New Roman"/>
                    <w:sz w:val="24"/>
                    <w:szCs w:val="24"/>
                  </w:rPr>
                  <m:t>-3</m:t>
                </m:r>
              </m:sup>
            </m:sSup>
          </m:num>
          <m:den>
            <m:r>
              <w:rPr>
                <w:rFonts w:ascii="Cambria Math" w:hAnsi="Cambria Math" w:cs="Times New Roman"/>
                <w:sz w:val="24"/>
                <w:szCs w:val="24"/>
              </w:rPr>
              <m:t>0,785·</m:t>
            </m:r>
            <m:sSup>
              <m:sSupPr>
                <m:ctrlPr>
                  <w:rPr>
                    <w:rFonts w:ascii="Cambria Math" w:hAnsi="Cambria Math" w:cs="Times New Roman"/>
                    <w:i/>
                    <w:sz w:val="24"/>
                    <w:szCs w:val="24"/>
                  </w:rPr>
                </m:ctrlPr>
              </m:sSupPr>
              <m:e>
                <m:r>
                  <w:rPr>
                    <w:rFonts w:ascii="Cambria Math" w:hAnsi="Cambria Math" w:cs="Times New Roman"/>
                    <w:sz w:val="24"/>
                    <w:szCs w:val="24"/>
                  </w:rPr>
                  <m:t>0,062</m:t>
                </m:r>
              </m:e>
              <m:sup>
                <m:r>
                  <w:rPr>
                    <w:rFonts w:ascii="Cambria Math" w:hAnsi="Cambria Math" w:cs="Times New Roman"/>
                    <w:sz w:val="24"/>
                    <w:szCs w:val="24"/>
                  </w:rPr>
                  <m:t>2</m:t>
                </m:r>
              </m:sup>
            </m:sSup>
          </m:den>
        </m:f>
      </m:oMath>
      <w:r w:rsidRPr="006A2A33">
        <w:rPr>
          <w:rFonts w:ascii="Times New Roman" w:hAnsi="Times New Roman" w:cs="Times New Roman"/>
          <w:sz w:val="24"/>
          <w:szCs w:val="24"/>
        </w:rPr>
        <w:t>=6,63 м/с – скорость жидкости в НКТ;</w:t>
      </w:r>
    </w:p>
    <w:p w:rsidR="006A2A33" w:rsidRPr="006A2A33" w:rsidRDefault="001E2B98" w:rsidP="006A2A33">
      <w:pPr>
        <w:spacing w:after="0"/>
        <w:rPr>
          <w:rFonts w:ascii="Times New Roman" w:hAnsi="Times New Roman" w:cs="Times New Roman"/>
          <w:sz w:val="24"/>
          <w:szCs w:val="24"/>
        </w:rPr>
      </w:pPr>
      <m:oMathPara>
        <m:oMath>
          <m:r>
            <m:rPr>
              <m:sty m:val="p"/>
            </m:rPr>
            <w:rPr>
              <w:rFonts w:ascii="Cambria Math" w:hAnsi="Cambria Math" w:cs="Cambria Math"/>
              <w:sz w:val="24"/>
              <w:szCs w:val="24"/>
            </w:rPr>
            <m:t>λ</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64</m:t>
              </m:r>
            </m:num>
            <m:den>
              <m:r>
                <w:rPr>
                  <w:rFonts w:ascii="Cambria Math" w:hAnsi="Cambria Math" w:cs="Times New Roman"/>
                  <w:sz w:val="24"/>
                  <w:szCs w:val="24"/>
                </w:rPr>
                <m:t>1370</m:t>
              </m:r>
            </m:den>
          </m:f>
          <m:r>
            <w:rPr>
              <w:rFonts w:ascii="Cambria Math" w:hAnsi="Cambria Math" w:cs="Times New Roman"/>
              <w:sz w:val="24"/>
              <w:szCs w:val="24"/>
            </w:rPr>
            <m:t>=0,047</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Поправочный коэффициент </w:t>
      </w:r>
      <m:oMath>
        <m:r>
          <w:rPr>
            <w:rFonts w:ascii="Cambria Math" w:hAnsi="Cambria Math" w:cs="Times New Roman"/>
            <w:sz w:val="24"/>
            <w:szCs w:val="24"/>
          </w:rPr>
          <m:t>α</m:t>
        </m:r>
      </m:oMath>
      <w:r w:rsidRPr="006A2A33">
        <w:rPr>
          <w:rFonts w:ascii="Times New Roman" w:hAnsi="Times New Roman" w:cs="Times New Roman"/>
          <w:sz w:val="24"/>
          <w:szCs w:val="24"/>
        </w:rPr>
        <w:t xml:space="preserve"> примем: </w:t>
      </w:r>
      <m:oMath>
        <m:r>
          <w:rPr>
            <w:rFonts w:ascii="Cambria Math" w:hAnsi="Cambria Math" w:cs="Times New Roman"/>
            <w:sz w:val="24"/>
            <w:szCs w:val="24"/>
          </w:rPr>
          <m:t>α</m:t>
        </m:r>
      </m:oMath>
      <w:r w:rsidRPr="006A2A33">
        <w:rPr>
          <w:rFonts w:ascii="Times New Roman" w:hAnsi="Times New Roman" w:cs="Times New Roman"/>
          <w:sz w:val="24"/>
          <w:szCs w:val="24"/>
        </w:rPr>
        <w:t xml:space="preserve">= 1,09. Потери давления на трение в НКТ найдем по формуле </w:t>
      </w:r>
      <w:r w:rsidRPr="006A2A33">
        <w:rPr>
          <w:rFonts w:ascii="Cambria Math" w:hAnsi="Cambria Math" w:cs="Times New Roman"/>
          <w:sz w:val="24"/>
          <w:szCs w:val="24"/>
        </w:rPr>
        <w:br/>
      </w: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Р</m:t>
              </m:r>
            </m:e>
            <m:sub>
              <m:r>
                <m:rPr>
                  <m:sty m:val="p"/>
                </m:rPr>
                <w:rPr>
                  <w:rFonts w:ascii="Cambria Math" w:hAnsi="Cambria Math" w:cs="Times New Roman"/>
                  <w:sz w:val="24"/>
                  <w:szCs w:val="24"/>
                </w:rPr>
                <m:t>тр</m:t>
              </m:r>
            </m:sub>
          </m:sSub>
          <m:r>
            <m:rPr>
              <m:sty m:val="p"/>
            </m:rPr>
            <w:rPr>
              <w:rFonts w:ascii="Cambria Math" w:hAnsi="Cambria Math" w:cs="Times New Roman"/>
              <w:sz w:val="24"/>
              <w:szCs w:val="24"/>
            </w:rPr>
            <m:t>=λ·</m:t>
          </m:r>
          <m:f>
            <m:fPr>
              <m:ctrlPr>
                <w:rPr>
                  <w:rFonts w:ascii="Cambria Math" w:hAnsi="Cambria Math" w:cs="Times New Roman"/>
                  <w:sz w:val="24"/>
                  <w:szCs w:val="24"/>
                </w:rPr>
              </m:ctrlPr>
            </m:fPr>
            <m:num>
              <m:r>
                <m:rPr>
                  <m:sty m:val="p"/>
                </m:rPr>
                <w:rPr>
                  <w:rFonts w:ascii="Cambria Math" w:hAnsi="Cambria Math" w:cs="Times New Roman"/>
                  <w:sz w:val="24"/>
                  <w:szCs w:val="24"/>
                  <w:lang w:val="en-US"/>
                </w:rPr>
                <m:t>H·</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V</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2·d∙</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·ρ·α</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w:t>
      </w:r>
      <w:r w:rsidRPr="006A2A33">
        <w:rPr>
          <w:rFonts w:ascii="Times New Roman" w:hAnsi="Times New Roman" w:cs="Times New Roman"/>
          <w:sz w:val="24"/>
          <w:szCs w:val="24"/>
          <w:vertAlign w:val="subscript"/>
        </w:rPr>
        <w:t>тр</w:t>
      </w:r>
      <w:r w:rsidRPr="006A2A33">
        <w:rPr>
          <w:rFonts w:ascii="Times New Roman" w:hAnsi="Times New Roman" w:cs="Times New Roman"/>
          <w:sz w:val="24"/>
          <w:szCs w:val="24"/>
        </w:rPr>
        <w:t>=0,047</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1200·</m:t>
            </m:r>
            <m:sSup>
              <m:sSupPr>
                <m:ctrlPr>
                  <w:rPr>
                    <w:rFonts w:ascii="Cambria Math" w:hAnsi="Cambria Math" w:cs="Times New Roman"/>
                    <w:i/>
                    <w:sz w:val="24"/>
                    <w:szCs w:val="24"/>
                  </w:rPr>
                </m:ctrlPr>
              </m:sSupPr>
              <m:e>
                <m:r>
                  <w:rPr>
                    <w:rFonts w:ascii="Cambria Math" w:hAnsi="Cambria Math" w:cs="Times New Roman"/>
                    <w:sz w:val="24"/>
                    <w:szCs w:val="24"/>
                  </w:rPr>
                  <m:t>6,63</m:t>
                </m:r>
              </m:e>
              <m:sup>
                <m:r>
                  <w:rPr>
                    <w:rFonts w:ascii="Cambria Math" w:hAnsi="Cambria Math" w:cs="Times New Roman"/>
                    <w:sz w:val="24"/>
                    <w:szCs w:val="24"/>
                  </w:rPr>
                  <m:t>2</m:t>
                </m:r>
              </m:sup>
            </m:sSup>
          </m:num>
          <m:den>
            <m:r>
              <w:rPr>
                <w:rFonts w:ascii="Cambria Math" w:hAnsi="Cambria Math" w:cs="Times New Roman"/>
                <w:sz w:val="24"/>
                <w:szCs w:val="24"/>
              </w:rPr>
              <m:t>0.062·2·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oMath>
      <w:r w:rsidRPr="006A2A33">
        <w:rPr>
          <w:rFonts w:ascii="Times New Roman" w:hAnsi="Times New Roman" w:cs="Times New Roman"/>
          <w:sz w:val="24"/>
          <w:szCs w:val="24"/>
        </w:rPr>
        <w:t>·1068·1,09=23,3 МПа.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Давление на устье скважины формула </w:t>
      </w:r>
      <w:r w:rsidRPr="006A2A33">
        <w:rPr>
          <w:rFonts w:ascii="Cambria Math" w:hAnsi="Cambria Math" w:cs="Times New Roman"/>
          <w:sz w:val="24"/>
          <w:szCs w:val="24"/>
        </w:rPr>
        <w:br/>
      </w: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y</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р</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тр</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ст</m:t>
              </m:r>
            </m:sub>
          </m:sSub>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w:t>
      </w:r>
      <w:r w:rsidRPr="006A2A33">
        <w:rPr>
          <w:rFonts w:ascii="Times New Roman" w:hAnsi="Times New Roman" w:cs="Times New Roman"/>
          <w:sz w:val="24"/>
          <w:szCs w:val="24"/>
          <w:vertAlign w:val="subscript"/>
        </w:rPr>
        <w:t>у</w:t>
      </w:r>
      <w:r w:rsidRPr="006A2A33">
        <w:rPr>
          <w:rFonts w:ascii="Times New Roman" w:hAnsi="Times New Roman" w:cs="Times New Roman"/>
          <w:sz w:val="24"/>
          <w:szCs w:val="24"/>
        </w:rPr>
        <w:t>=20,69+23,3-10,89=33,1 МПа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По формуле вес колонны НКТ </w:t>
      </w:r>
      <w:r w:rsidRPr="006A2A33">
        <w:rPr>
          <w:rFonts w:ascii="Cambria Math" w:hAnsi="Cambria Math" w:cs="Times New Roman"/>
          <w:sz w:val="24"/>
          <w:szCs w:val="24"/>
        </w:rPr>
        <w:br/>
      </w: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Р</m:t>
              </m:r>
            </m:e>
            <m:sub>
              <m:r>
                <m:rPr>
                  <m:sty m:val="p"/>
                </m:rPr>
                <w:rPr>
                  <w:rFonts w:ascii="Cambria Math" w:hAnsi="Cambria Math" w:cs="Times New Roman"/>
                  <w:sz w:val="24"/>
                  <w:szCs w:val="24"/>
                </w:rPr>
                <m:t>кол</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q·g·H·cosβ</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w:t>
      </w:r>
      <w:r w:rsidRPr="006A2A33">
        <w:rPr>
          <w:rFonts w:ascii="Times New Roman" w:hAnsi="Times New Roman" w:cs="Times New Roman"/>
          <w:sz w:val="24"/>
          <w:szCs w:val="24"/>
          <w:vertAlign w:val="subscript"/>
        </w:rPr>
        <w:t>кол</w:t>
      </w:r>
      <w:r w:rsidRPr="006A2A33">
        <w:rPr>
          <w:rFonts w:ascii="Times New Roman" w:hAnsi="Times New Roman" w:cs="Times New Roman"/>
          <w:sz w:val="24"/>
          <w:szCs w:val="24"/>
        </w:rPr>
        <w:t>=9,5·9,81·1200·0,866=96,8 кН.</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По формуле осевые напряжения от веса колонны НКТ</w:t>
      </w:r>
    </w:p>
    <w:p w:rsidR="006A2A33" w:rsidRPr="006A2A33" w:rsidRDefault="001E2B98" w:rsidP="006A2A33">
      <w:pPr>
        <w:spacing w:after="0"/>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lang w:val="en-US"/>
                </w:rPr>
                <m:t>z</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rPr>
                    <m:t>кол</m:t>
                  </m:r>
                </m:sub>
              </m:sSub>
            </m:num>
            <m:den>
              <m:r>
                <m:rPr>
                  <m:sty m:val="p"/>
                </m:rPr>
                <w:rPr>
                  <w:rFonts w:ascii="Cambria Math" w:hAnsi="Cambria Math" w:cs="Times New Roman"/>
                  <w:sz w:val="24"/>
                  <w:szCs w:val="24"/>
                </w:rPr>
                <m:t>f</m:t>
              </m:r>
            </m:den>
          </m:f>
        </m:oMath>
      </m:oMathPara>
    </w:p>
    <w:p w:rsidR="006A2A33" w:rsidRPr="006A2A33" w:rsidRDefault="001E2B98" w:rsidP="006A2A33">
      <w:pPr>
        <w:spacing w:after="0"/>
        <w:rPr>
          <w:rFonts w:ascii="Times New Roman" w:hAnsi="Times New Roman" w:cs="Times New Roman"/>
          <w:sz w:val="24"/>
          <w:szCs w:val="24"/>
        </w:rPr>
      </w:pPr>
      <w:r w:rsidRPr="007B7B68">
        <w:rPr>
          <w:position w:val="-11"/>
        </w:rPr>
        <w:pict>
          <v:shape id="_x0000_i1045"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3C3E40&quot;/&gt;&lt;wsp:rsid wsp:val=&quot;00010A47&quot;/&gt;&lt;wsp:rsid wsp:val=&quot;00041CF9&quot;/&gt;&lt;wsp:rsid wsp:val=&quot;000511D3&quot;/&gt;&lt;wsp:rsid wsp:val=&quot;00051E54&quot;/&gt;&lt;wsp:rsid wsp:val=&quot;00071528&quot;/&gt;&lt;wsp:rsid wsp:val=&quot;00087B5A&quot;/&gt;&lt;wsp:rsid wsp:val=&quot;000A3963&quot;/&gt;&lt;wsp:rsid wsp:val=&quot;000B2C40&quot;/&gt;&lt;wsp:rsid wsp:val=&quot;000C79F5&quot;/&gt;&lt;wsp:rsid wsp:val=&quot;000D4FBF&quot;/&gt;&lt;wsp:rsid wsp:val=&quot;000D507B&quot;/&gt;&lt;wsp:rsid wsp:val=&quot;000D5792&quot;/&gt;&lt;wsp:rsid wsp:val=&quot;000E0D9D&quot;/&gt;&lt;wsp:rsid wsp:val=&quot;00103AFA&quot;/&gt;&lt;wsp:rsid wsp:val=&quot;00106595&quot;/&gt;&lt;wsp:rsid wsp:val=&quot;00122174&quot;/&gt;&lt;wsp:rsid wsp:val=&quot;00170EBC&quot;/&gt;&lt;wsp:rsid wsp:val=&quot;00186E88&quot;/&gt;&lt;wsp:rsid wsp:val=&quot;001C0378&quot;/&gt;&lt;wsp:rsid wsp:val=&quot;001C7FD3&quot;/&gt;&lt;wsp:rsid wsp:val=&quot;001D603A&quot;/&gt;&lt;wsp:rsid wsp:val=&quot;001F2432&quot;/&gt;&lt;wsp:rsid wsp:val=&quot;001F562A&quot;/&gt;&lt;wsp:rsid wsp:val=&quot;00213796&quot;/&gt;&lt;wsp:rsid wsp:val=&quot;00227F83&quot;/&gt;&lt;wsp:rsid wsp:val=&quot;0023520E&quot;/&gt;&lt;wsp:rsid wsp:val=&quot;002523B2&quot;/&gt;&lt;wsp:rsid wsp:val=&quot;00260F3A&quot;/&gt;&lt;wsp:rsid wsp:val=&quot;002645EC&quot;/&gt;&lt;wsp:rsid wsp:val=&quot;00286AE0&quot;/&gt;&lt;wsp:rsid wsp:val=&quot;0029298C&quot;/&gt;&lt;wsp:rsid wsp:val=&quot;002C7171&quot;/&gt;&lt;wsp:rsid wsp:val=&quot;002C78FA&quot;/&gt;&lt;wsp:rsid wsp:val=&quot;002D0343&quot;/&gt;&lt;wsp:rsid wsp:val=&quot;002D75C0&quot;/&gt;&lt;wsp:rsid wsp:val=&quot;002E5497&quot;/&gt;&lt;wsp:rsid wsp:val=&quot;00305F8D&quot;/&gt;&lt;wsp:rsid wsp:val=&quot;00335D16&quot;/&gt;&lt;wsp:rsid wsp:val=&quot;00357686&quot;/&gt;&lt;wsp:rsid wsp:val=&quot;003746DF&quot;/&gt;&lt;wsp:rsid wsp:val=&quot;00382FDD&quot;/&gt;&lt;wsp:rsid wsp:val=&quot;003A1B71&quot;/&gt;&lt;wsp:rsid wsp:val=&quot;003C3E40&quot;/&gt;&lt;wsp:rsid wsp:val=&quot;003F3BBA&quot;/&gt;&lt;wsp:rsid wsp:val=&quot;003F5FD7&quot;/&gt;&lt;wsp:rsid wsp:val=&quot;00413A9F&quot;/&gt;&lt;wsp:rsid wsp:val=&quot;00416FDC&quot;/&gt;&lt;wsp:rsid wsp:val=&quot;004316B4&quot;/&gt;&lt;wsp:rsid wsp:val=&quot;00436876&quot;/&gt;&lt;wsp:rsid wsp:val=&quot;004444D8&quot;/&gt;&lt;wsp:rsid wsp:val=&quot;00460454&quot;/&gt;&lt;wsp:rsid wsp:val=&quot;00486A6D&quot;/&gt;&lt;wsp:rsid wsp:val=&quot;004955BA&quot;/&gt;&lt;wsp:rsid wsp:val=&quot;004B77D2&quot;/&gt;&lt;wsp:rsid wsp:val=&quot;004C6ADC&quot;/&gt;&lt;wsp:rsid wsp:val=&quot;004D181C&quot;/&gt;&lt;wsp:rsid wsp:val=&quot;004D2886&quot;/&gt;&lt;wsp:rsid wsp:val=&quot;004D2B63&quot;/&gt;&lt;wsp:rsid wsp:val=&quot;004E3AC3&quot;/&gt;&lt;wsp:rsid wsp:val=&quot;004E5871&quot;/&gt;&lt;wsp:rsid wsp:val=&quot;00507296&quot;/&gt;&lt;wsp:rsid wsp:val=&quot;00530BBB&quot;/&gt;&lt;wsp:rsid wsp:val=&quot;0053203C&quot;/&gt;&lt;wsp:rsid wsp:val=&quot;00547D58&quot;/&gt;&lt;wsp:rsid wsp:val=&quot;005567E5&quot;/&gt;&lt;wsp:rsid wsp:val=&quot;005666A7&quot;/&gt;&lt;wsp:rsid wsp:val=&quot;00584A30&quot;/&gt;&lt;wsp:rsid wsp:val=&quot;00584AA8&quot;/&gt;&lt;wsp:rsid wsp:val=&quot;005930CD&quot;/&gt;&lt;wsp:rsid wsp:val=&quot;005C0A56&quot;/&gt;&lt;wsp:rsid wsp:val=&quot;005D0B7B&quot;/&gt;&lt;wsp:rsid wsp:val=&quot;005D1E79&quot;/&gt;&lt;wsp:rsid wsp:val=&quot;00656B41&quot;/&gt;&lt;wsp:rsid wsp:val=&quot;006647D6&quot;/&gt;&lt;wsp:rsid wsp:val=&quot;0067064A&quot;/&gt;&lt;wsp:rsid wsp:val=&quot;00692E9D&quot;/&gt;&lt;wsp:rsid wsp:val=&quot;00693390&quot;/&gt;&lt;wsp:rsid wsp:val=&quot;006A2A33&quot;/&gt;&lt;wsp:rsid wsp:val=&quot;006C07A7&quot;/&gt;&lt;wsp:rsid wsp:val=&quot;006D355C&quot;/&gt;&lt;wsp:rsid wsp:val=&quot;006E24B4&quot;/&gt;&lt;wsp:rsid wsp:val=&quot;00706685&quot;/&gt;&lt;wsp:rsid wsp:val=&quot;00732891&quot;/&gt;&lt;wsp:rsid wsp:val=&quot;0076423F&quot;/&gt;&lt;wsp:rsid wsp:val=&quot;00782D50&quot;/&gt;&lt;wsp:rsid wsp:val=&quot;00787FA3&quot;/&gt;&lt;wsp:rsid wsp:val=&quot;007977BC&quot;/&gt;&lt;wsp:rsid wsp:val=&quot;007B01E6&quot;/&gt;&lt;wsp:rsid wsp:val=&quot;007E3BA8&quot;/&gt;&lt;wsp:rsid wsp:val=&quot;007F4010&quot;/&gt;&lt;wsp:rsid wsp:val=&quot;0080397A&quot;/&gt;&lt;wsp:rsid wsp:val=&quot;00887511&quot;/&gt;&lt;wsp:rsid wsp:val=&quot;008918E2&quot;/&gt;&lt;wsp:rsid wsp:val=&quot;008B30C2&quot;/&gt;&lt;wsp:rsid wsp:val=&quot;008D1D9F&quot;/&gt;&lt;wsp:rsid wsp:val=&quot;008D29DE&quot;/&gt;&lt;wsp:rsid wsp:val=&quot;008F3867&quot;/&gt;&lt;wsp:rsid wsp:val=&quot;00920A02&quot;/&gt;&lt;wsp:rsid wsp:val=&quot;00920FE7&quot;/&gt;&lt;wsp:rsid wsp:val=&quot;00921EBE&quot;/&gt;&lt;wsp:rsid wsp:val=&quot;009325A3&quot;/&gt;&lt;wsp:rsid wsp:val=&quot;0097554C&quot;/&gt;&lt;wsp:rsid wsp:val=&quot;009848EA&quot;/&gt;&lt;wsp:rsid wsp:val=&quot;0099384D&quot;/&gt;&lt;wsp:rsid wsp:val=&quot;0099623B&quot;/&gt;&lt;wsp:rsid wsp:val=&quot;009C73E5&quot;/&gt;&lt;wsp:rsid wsp:val=&quot;009D4603&quot;/&gt;&lt;wsp:rsid wsp:val=&quot;009D71A0&quot;/&gt;&lt;wsp:rsid wsp:val=&quot;009E3A23&quot;/&gt;&lt;wsp:rsid wsp:val=&quot;00A221D2&quot;/&gt;&lt;wsp:rsid wsp:val=&quot;00A22580&quot;/&gt;&lt;wsp:rsid wsp:val=&quot;00A637FE&quot;/&gt;&lt;wsp:rsid wsp:val=&quot;00A85B8A&quot;/&gt;&lt;wsp:rsid wsp:val=&quot;00A94C6D&quot;/&gt;&lt;wsp:rsid wsp:val=&quot;00AA20C1&quot;/&gt;&lt;wsp:rsid wsp:val=&quot;00AA6F87&quot;/&gt;&lt;wsp:rsid wsp:val=&quot;00AB21B0&quot;/&gt;&lt;wsp:rsid wsp:val=&quot;00AE4F17&quot;/&gt;&lt;wsp:rsid wsp:val=&quot;00AE7A1E&quot;/&gt;&lt;wsp:rsid wsp:val=&quot;00AF668D&quot;/&gt;&lt;wsp:rsid wsp:val=&quot;00B11186&quot;/&gt;&lt;wsp:rsid wsp:val=&quot;00B27DB2&quot;/&gt;&lt;wsp:rsid wsp:val=&quot;00B46BA1&quot;/&gt;&lt;wsp:rsid wsp:val=&quot;00B47374&quot;/&gt;&lt;wsp:rsid wsp:val=&quot;00B61A23&quot;/&gt;&lt;wsp:rsid wsp:val=&quot;00B71BAD&quot;/&gt;&lt;wsp:rsid wsp:val=&quot;00B76A72&quot;/&gt;&lt;wsp:rsid wsp:val=&quot;00B76F28&quot;/&gt;&lt;wsp:rsid wsp:val=&quot;00B80BAA&quot;/&gt;&lt;wsp:rsid wsp:val=&quot;00B85DF3&quot;/&gt;&lt;wsp:rsid wsp:val=&quot;00B863A3&quot;/&gt;&lt;wsp:rsid wsp:val=&quot;00BA3821&quot;/&gt;&lt;wsp:rsid wsp:val=&quot;00BC6508&quot;/&gt;&lt;wsp:rsid wsp:val=&quot;00BD4E0B&quot;/&gt;&lt;wsp:rsid wsp:val=&quot;00C15A87&quot;/&gt;&lt;wsp:rsid wsp:val=&quot;00C25ADA&quot;/&gt;&lt;wsp:rsid wsp:val=&quot;00C32226&quot;/&gt;&lt;wsp:rsid wsp:val=&quot;00C40B3C&quot;/&gt;&lt;wsp:rsid wsp:val=&quot;00C4389D&quot;/&gt;&lt;wsp:rsid wsp:val=&quot;00C5584E&quot;/&gt;&lt;wsp:rsid wsp:val=&quot;00C66D4A&quot;/&gt;&lt;wsp:rsid wsp:val=&quot;00C764AF&quot;/&gt;&lt;wsp:rsid wsp:val=&quot;00CB631F&quot;/&gt;&lt;wsp:rsid wsp:val=&quot;00CC557F&quot;/&gt;&lt;wsp:rsid wsp:val=&quot;00CC6112&quot;/&gt;&lt;wsp:rsid wsp:val=&quot;00CD48F0&quot;/&gt;&lt;wsp:rsid wsp:val=&quot;00CD582E&quot;/&gt;&lt;wsp:rsid wsp:val=&quot;00CE1236&quot;/&gt;&lt;wsp:rsid wsp:val=&quot;00D07019&quot;/&gt;&lt;wsp:rsid wsp:val=&quot;00D44E51&quot;/&gt;&lt;wsp:rsid wsp:val=&quot;00D61574&quot;/&gt;&lt;wsp:rsid wsp:val=&quot;00D73C1C&quot;/&gt;&lt;wsp:rsid wsp:val=&quot;00D74136&quot;/&gt;&lt;wsp:rsid wsp:val=&quot;00D86BB7&quot;/&gt;&lt;wsp:rsid wsp:val=&quot;00DA2EF2&quot;/&gt;&lt;wsp:rsid wsp:val=&quot;00DA3502&quot;/&gt;&lt;wsp:rsid wsp:val=&quot;00DB48B7&quot;/&gt;&lt;wsp:rsid wsp:val=&quot;00DC3C2D&quot;/&gt;&lt;wsp:rsid wsp:val=&quot;00DF0836&quot;/&gt;&lt;wsp:rsid wsp:val=&quot;00E174C2&quot;/&gt;&lt;wsp:rsid wsp:val=&quot;00E249E0&quot;/&gt;&lt;wsp:rsid wsp:val=&quot;00E431A8&quot;/&gt;&lt;wsp:rsid wsp:val=&quot;00E47992&quot;/&gt;&lt;wsp:rsid wsp:val=&quot;00E7306C&quot;/&gt;&lt;wsp:rsid wsp:val=&quot;00E86426&quot;/&gt;&lt;wsp:rsid wsp:val=&quot;00E912D4&quot;/&gt;&lt;wsp:rsid wsp:val=&quot;00E91B49&quot;/&gt;&lt;wsp:rsid wsp:val=&quot;00E91CC8&quot;/&gt;&lt;wsp:rsid wsp:val=&quot;00EA0FAF&quot;/&gt;&lt;wsp:rsid wsp:val=&quot;00EC366A&quot;/&gt;&lt;wsp:rsid wsp:val=&quot;00EE7390&quot;/&gt;&lt;wsp:rsid wsp:val=&quot;00EF0400&quot;/&gt;&lt;wsp:rsid wsp:val=&quot;00EF0569&quot;/&gt;&lt;wsp:rsid wsp:val=&quot;00EF12F1&quot;/&gt;&lt;wsp:rsid wsp:val=&quot;00F0460F&quot;/&gt;&lt;wsp:rsid wsp:val=&quot;00F16DBD&quot;/&gt;&lt;wsp:rsid wsp:val=&quot;00F408A0&quot;/&gt;&lt;wsp:rsid wsp:val=&quot;00F55C60&quot;/&gt;&lt;wsp:rsid wsp:val=&quot;00F6423D&quot;/&gt;&lt;wsp:rsid wsp:val=&quot;00F7666C&quot;/&gt;&lt;wsp:rsid wsp:val=&quot;00F9613B&quot;/&gt;&lt;wsp:rsid wsp:val=&quot;00FB0CE6&quot;/&gt;&lt;wsp:rsid wsp:val=&quot;00FB3179&quot;/&gt;&lt;wsp:rsid wsp:val=&quot;00FC0D06&quot;/&gt;&lt;wsp:rsid wsp:val=&quot;00FC3C45&quot;/&gt;&lt;/wsp:rsids&gt;&lt;/w:docPr&gt;&lt;w:body&gt;&lt;wx:sect&gt;&lt;w:p wsp:rsidR=&quot;00000000&quot; wsp:rsidRDefault=&quot;00AE7A1E&quot; wsp:rsidP=&quot;00AE7A1E&quot;&gt;&lt;m:oMathPara&gt;&lt;m:oMath&gt;&lt;m:r&gt;&lt;m:rPr&gt;&lt;m:sty m:val=&quot;p&quot;/&gt;&lt;/m:rPr&gt;&lt;w:rPr&gt;&lt;w:rFonts w:ascii=&quot;Cambria Math&quot; w:h-ansi=&quot;Cambria Math&quot; w:cs=&quot;Times New Roman&quot;/&gt;&lt;wx:font wx:val=&quot;Cambria Math&quot;/&gt;&lt;w:sz w:val=&quot;24&quot;/&gt;&lt;w:sz-cs w:val=&quot;24&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6A2A33" w:rsidRPr="006A2A33">
        <w:rPr>
          <w:rFonts w:ascii="Times New Roman" w:hAnsi="Times New Roman" w:cs="Times New Roman"/>
          <w:sz w:val="24"/>
          <w:szCs w:val="24"/>
          <w:vertAlign w:val="subscript"/>
          <w:lang w:val="en-US"/>
        </w:rPr>
        <w:t>z</w:t>
      </w:r>
      <w:r w:rsidR="006A2A33" w:rsidRPr="006A2A33">
        <w:rPr>
          <w:rFonts w:ascii="Times New Roman" w:hAnsi="Times New Roman" w:cs="Times New Roman"/>
          <w:sz w:val="24"/>
          <w:szCs w:val="24"/>
        </w:rPr>
        <w:t>=</w:t>
      </w:r>
      <m:oMath>
        <m:f>
          <m:fPr>
            <m:ctrlPr>
              <w:rPr>
                <w:rFonts w:ascii="Cambria Math" w:hAnsi="Cambria Math" w:cs="Times New Roman"/>
                <w:sz w:val="24"/>
                <w:szCs w:val="24"/>
              </w:rPr>
            </m:ctrlPr>
          </m:fPr>
          <m:num>
            <m:r>
              <m:rPr>
                <m:sty m:val="p"/>
              </m:rPr>
              <w:rPr>
                <w:rFonts w:ascii="Cambria Math" w:hAnsi="Cambria Math" w:cs="Times New Roman"/>
                <w:sz w:val="24"/>
                <w:szCs w:val="24"/>
              </w:rPr>
              <m:t>96,8·</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0,785·(</m:t>
            </m:r>
            <m:sSup>
              <m:sSupPr>
                <m:ctrlPr>
                  <w:rPr>
                    <w:rFonts w:ascii="Cambria Math" w:hAnsi="Cambria Math" w:cs="Times New Roman"/>
                    <w:sz w:val="24"/>
                    <w:szCs w:val="24"/>
                  </w:rPr>
                </m:ctrlPr>
              </m:sSupPr>
              <m:e>
                <m:r>
                  <m:rPr>
                    <m:sty m:val="p"/>
                  </m:rPr>
                  <w:rPr>
                    <w:rFonts w:ascii="Cambria Math" w:hAnsi="Cambria Math" w:cs="Times New Roman"/>
                    <w:sz w:val="24"/>
                    <w:szCs w:val="24"/>
                  </w:rPr>
                  <m:t>0,073</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0,062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en>
        </m:f>
      </m:oMath>
      <w:r w:rsidR="006A2A33" w:rsidRPr="006A2A33">
        <w:rPr>
          <w:rFonts w:ascii="Times New Roman" w:hAnsi="Times New Roman" w:cs="Times New Roman"/>
          <w:sz w:val="24"/>
          <w:szCs w:val="24"/>
        </w:rPr>
        <w:t>=83,0·10</w:t>
      </w:r>
      <w:r w:rsidR="006A2A33" w:rsidRPr="006A2A33">
        <w:rPr>
          <w:rFonts w:ascii="Times New Roman" w:hAnsi="Times New Roman" w:cs="Times New Roman"/>
          <w:sz w:val="24"/>
          <w:szCs w:val="24"/>
          <w:vertAlign w:val="superscript"/>
        </w:rPr>
        <w:t xml:space="preserve">6 </w:t>
      </w:r>
      <w:r w:rsidR="006A2A33" w:rsidRPr="006A2A33">
        <w:rPr>
          <w:rFonts w:ascii="Times New Roman" w:hAnsi="Times New Roman" w:cs="Times New Roman"/>
          <w:sz w:val="24"/>
          <w:szCs w:val="24"/>
        </w:rPr>
        <w:t>н/м</w:t>
      </w:r>
      <w:r w:rsidR="006A2A33" w:rsidRPr="006A2A33">
        <w:rPr>
          <w:rFonts w:ascii="Times New Roman" w:hAnsi="Times New Roman" w:cs="Times New Roman"/>
          <w:sz w:val="24"/>
          <w:szCs w:val="24"/>
          <w:vertAlign w:val="superscript"/>
        </w:rPr>
        <w:t>2</w:t>
      </w:r>
      <w:r w:rsidR="006A2A33" w:rsidRPr="006A2A33">
        <w:rPr>
          <w:rFonts w:ascii="Times New Roman" w:hAnsi="Times New Roman" w:cs="Times New Roman"/>
          <w:sz w:val="24"/>
          <w:szCs w:val="24"/>
        </w:rPr>
        <w:t>=83,0 МПа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Окружные напряжения от внутреннего давления по формуле </w:t>
      </w:r>
    </w:p>
    <w:p w:rsidR="006A2A33" w:rsidRPr="006A2A33" w:rsidRDefault="001E2B98" w:rsidP="006A2A33">
      <w:pPr>
        <w:spacing w:after="0"/>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rPr>
                    <m:t>y</m:t>
                  </m:r>
                </m:sub>
              </m:sSub>
              <m:r>
                <m:rPr>
                  <m:sty m:val="p"/>
                </m:rPr>
                <w:rPr>
                  <w:rFonts w:ascii="Cambria Math" w:hAnsi="Cambria Math" w:cs="Times New Roman"/>
                  <w:sz w:val="24"/>
                  <w:szCs w:val="24"/>
                </w:rPr>
                <m:t>·D</m:t>
              </m:r>
            </m:num>
            <m:den>
              <m:r>
                <m:rPr>
                  <m:sty m:val="p"/>
                </m:rPr>
                <w:rPr>
                  <w:rFonts w:ascii="Cambria Math" w:hAnsi="Cambria Math" w:cs="Times New Roman"/>
                  <w:sz w:val="24"/>
                  <w:szCs w:val="24"/>
                </w:rPr>
                <m:t>2·δ</m:t>
              </m:r>
            </m:den>
          </m:f>
        </m:oMath>
      </m:oMathPara>
    </w:p>
    <w:p w:rsidR="006A2A33" w:rsidRPr="006A2A33" w:rsidRDefault="001E2B98" w:rsidP="006A2A33">
      <w:pPr>
        <w:spacing w:after="0"/>
        <w:rPr>
          <w:rFonts w:ascii="Times New Roman" w:hAnsi="Times New Roman" w:cs="Times New Roman"/>
          <w:sz w:val="24"/>
          <w:szCs w:val="24"/>
        </w:rPr>
      </w:pPr>
      <w:r w:rsidRPr="007B7B68">
        <w:rPr>
          <w:position w:val="-11"/>
        </w:rPr>
        <w:pict>
          <v:shape id="_x0000_i1046"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3C3E40&quot;/&gt;&lt;wsp:rsid wsp:val=&quot;00010A47&quot;/&gt;&lt;wsp:rsid wsp:val=&quot;00041CF9&quot;/&gt;&lt;wsp:rsid wsp:val=&quot;000511D3&quot;/&gt;&lt;wsp:rsid wsp:val=&quot;00051E54&quot;/&gt;&lt;wsp:rsid wsp:val=&quot;00071528&quot;/&gt;&lt;wsp:rsid wsp:val=&quot;00087B5A&quot;/&gt;&lt;wsp:rsid wsp:val=&quot;000A3963&quot;/&gt;&lt;wsp:rsid wsp:val=&quot;000B2C40&quot;/&gt;&lt;wsp:rsid wsp:val=&quot;000C79F5&quot;/&gt;&lt;wsp:rsid wsp:val=&quot;000D4FBF&quot;/&gt;&lt;wsp:rsid wsp:val=&quot;000D507B&quot;/&gt;&lt;wsp:rsid wsp:val=&quot;000D5792&quot;/&gt;&lt;wsp:rsid wsp:val=&quot;000E0D9D&quot;/&gt;&lt;wsp:rsid wsp:val=&quot;00103AFA&quot;/&gt;&lt;wsp:rsid wsp:val=&quot;00106595&quot;/&gt;&lt;wsp:rsid wsp:val=&quot;00122174&quot;/&gt;&lt;wsp:rsid wsp:val=&quot;00170EBC&quot;/&gt;&lt;wsp:rsid wsp:val=&quot;00186E88&quot;/&gt;&lt;wsp:rsid wsp:val=&quot;001C0378&quot;/&gt;&lt;wsp:rsid wsp:val=&quot;001C7FD3&quot;/&gt;&lt;wsp:rsid wsp:val=&quot;001D603A&quot;/&gt;&lt;wsp:rsid wsp:val=&quot;001F2432&quot;/&gt;&lt;wsp:rsid wsp:val=&quot;001F562A&quot;/&gt;&lt;wsp:rsid wsp:val=&quot;00213796&quot;/&gt;&lt;wsp:rsid wsp:val=&quot;00227F83&quot;/&gt;&lt;wsp:rsid wsp:val=&quot;0023520E&quot;/&gt;&lt;wsp:rsid wsp:val=&quot;002523B2&quot;/&gt;&lt;wsp:rsid wsp:val=&quot;00260F3A&quot;/&gt;&lt;wsp:rsid wsp:val=&quot;002645EC&quot;/&gt;&lt;wsp:rsid wsp:val=&quot;00286AE0&quot;/&gt;&lt;wsp:rsid wsp:val=&quot;0029298C&quot;/&gt;&lt;wsp:rsid wsp:val=&quot;002C7171&quot;/&gt;&lt;wsp:rsid wsp:val=&quot;002C78FA&quot;/&gt;&lt;wsp:rsid wsp:val=&quot;002D0343&quot;/&gt;&lt;wsp:rsid wsp:val=&quot;002D75C0&quot;/&gt;&lt;wsp:rsid wsp:val=&quot;002E5497&quot;/&gt;&lt;wsp:rsid wsp:val=&quot;00305F8D&quot;/&gt;&lt;wsp:rsid wsp:val=&quot;00335D16&quot;/&gt;&lt;wsp:rsid wsp:val=&quot;00357686&quot;/&gt;&lt;wsp:rsid wsp:val=&quot;003746DF&quot;/&gt;&lt;wsp:rsid wsp:val=&quot;00382FDD&quot;/&gt;&lt;wsp:rsid wsp:val=&quot;003A1B71&quot;/&gt;&lt;wsp:rsid wsp:val=&quot;003C3E40&quot;/&gt;&lt;wsp:rsid wsp:val=&quot;003F3BBA&quot;/&gt;&lt;wsp:rsid wsp:val=&quot;003F5FD7&quot;/&gt;&lt;wsp:rsid wsp:val=&quot;00413A9F&quot;/&gt;&lt;wsp:rsid wsp:val=&quot;00416FDC&quot;/&gt;&lt;wsp:rsid wsp:val=&quot;004316B4&quot;/&gt;&lt;wsp:rsid wsp:val=&quot;00436876&quot;/&gt;&lt;wsp:rsid wsp:val=&quot;004444D8&quot;/&gt;&lt;wsp:rsid wsp:val=&quot;00460454&quot;/&gt;&lt;wsp:rsid wsp:val=&quot;00486A6D&quot;/&gt;&lt;wsp:rsid wsp:val=&quot;004955BA&quot;/&gt;&lt;wsp:rsid wsp:val=&quot;004B77D2&quot;/&gt;&lt;wsp:rsid wsp:val=&quot;004C6ADC&quot;/&gt;&lt;wsp:rsid wsp:val=&quot;004D181C&quot;/&gt;&lt;wsp:rsid wsp:val=&quot;004D2886&quot;/&gt;&lt;wsp:rsid wsp:val=&quot;004D2B63&quot;/&gt;&lt;wsp:rsid wsp:val=&quot;004D6A62&quot;/&gt;&lt;wsp:rsid wsp:val=&quot;004E3AC3&quot;/&gt;&lt;wsp:rsid wsp:val=&quot;004E5871&quot;/&gt;&lt;wsp:rsid wsp:val=&quot;00507296&quot;/&gt;&lt;wsp:rsid wsp:val=&quot;00530BBB&quot;/&gt;&lt;wsp:rsid wsp:val=&quot;0053203C&quot;/&gt;&lt;wsp:rsid wsp:val=&quot;00547D58&quot;/&gt;&lt;wsp:rsid wsp:val=&quot;005567E5&quot;/&gt;&lt;wsp:rsid wsp:val=&quot;005666A7&quot;/&gt;&lt;wsp:rsid wsp:val=&quot;00584A30&quot;/&gt;&lt;wsp:rsid wsp:val=&quot;00584AA8&quot;/&gt;&lt;wsp:rsid wsp:val=&quot;005930CD&quot;/&gt;&lt;wsp:rsid wsp:val=&quot;005C0A56&quot;/&gt;&lt;wsp:rsid wsp:val=&quot;005D0B7B&quot;/&gt;&lt;wsp:rsid wsp:val=&quot;005D1E79&quot;/&gt;&lt;wsp:rsid wsp:val=&quot;00656B41&quot;/&gt;&lt;wsp:rsid wsp:val=&quot;006647D6&quot;/&gt;&lt;wsp:rsid wsp:val=&quot;0067064A&quot;/&gt;&lt;wsp:rsid wsp:val=&quot;00692E9D&quot;/&gt;&lt;wsp:rsid wsp:val=&quot;00693390&quot;/&gt;&lt;wsp:rsid wsp:val=&quot;006A2A33&quot;/&gt;&lt;wsp:rsid wsp:val=&quot;006C07A7&quot;/&gt;&lt;wsp:rsid wsp:val=&quot;006D355C&quot;/&gt;&lt;wsp:rsid wsp:val=&quot;006E24B4&quot;/&gt;&lt;wsp:rsid wsp:val=&quot;00706685&quot;/&gt;&lt;wsp:rsid wsp:val=&quot;00732891&quot;/&gt;&lt;wsp:rsid wsp:val=&quot;0076423F&quot;/&gt;&lt;wsp:rsid wsp:val=&quot;00782D50&quot;/&gt;&lt;wsp:rsid wsp:val=&quot;00787FA3&quot;/&gt;&lt;wsp:rsid wsp:val=&quot;007977BC&quot;/&gt;&lt;wsp:rsid wsp:val=&quot;007B01E6&quot;/&gt;&lt;wsp:rsid wsp:val=&quot;007E3BA8&quot;/&gt;&lt;wsp:rsid wsp:val=&quot;007F4010&quot;/&gt;&lt;wsp:rsid wsp:val=&quot;0080397A&quot;/&gt;&lt;wsp:rsid wsp:val=&quot;00887511&quot;/&gt;&lt;wsp:rsid wsp:val=&quot;008918E2&quot;/&gt;&lt;wsp:rsid wsp:val=&quot;008B30C2&quot;/&gt;&lt;wsp:rsid wsp:val=&quot;008D1D9F&quot;/&gt;&lt;wsp:rsid wsp:val=&quot;008D29DE&quot;/&gt;&lt;wsp:rsid wsp:val=&quot;008F3867&quot;/&gt;&lt;wsp:rsid wsp:val=&quot;00920A02&quot;/&gt;&lt;wsp:rsid wsp:val=&quot;00920FE7&quot;/&gt;&lt;wsp:rsid wsp:val=&quot;00921EBE&quot;/&gt;&lt;wsp:rsid wsp:val=&quot;009325A3&quot;/&gt;&lt;wsp:rsid wsp:val=&quot;0097554C&quot;/&gt;&lt;wsp:rsid wsp:val=&quot;009848EA&quot;/&gt;&lt;wsp:rsid wsp:val=&quot;0099384D&quot;/&gt;&lt;wsp:rsid wsp:val=&quot;0099623B&quot;/&gt;&lt;wsp:rsid wsp:val=&quot;009C73E5&quot;/&gt;&lt;wsp:rsid wsp:val=&quot;009D4603&quot;/&gt;&lt;wsp:rsid wsp:val=&quot;009D71A0&quot;/&gt;&lt;wsp:rsid wsp:val=&quot;009E3A23&quot;/&gt;&lt;wsp:rsid wsp:val=&quot;00A221D2&quot;/&gt;&lt;wsp:rsid wsp:val=&quot;00A22580&quot;/&gt;&lt;wsp:rsid wsp:val=&quot;00A637FE&quot;/&gt;&lt;wsp:rsid wsp:val=&quot;00A85B8A&quot;/&gt;&lt;wsp:rsid wsp:val=&quot;00A94C6D&quot;/&gt;&lt;wsp:rsid wsp:val=&quot;00AA20C1&quot;/&gt;&lt;wsp:rsid wsp:val=&quot;00AA6F87&quot;/&gt;&lt;wsp:rsid wsp:val=&quot;00AB21B0&quot;/&gt;&lt;wsp:rsid wsp:val=&quot;00AE4F17&quot;/&gt;&lt;wsp:rsid wsp:val=&quot;00AF668D&quot;/&gt;&lt;wsp:rsid wsp:val=&quot;00B11186&quot;/&gt;&lt;wsp:rsid wsp:val=&quot;00B27DB2&quot;/&gt;&lt;wsp:rsid wsp:val=&quot;00B46BA1&quot;/&gt;&lt;wsp:rsid wsp:val=&quot;00B47374&quot;/&gt;&lt;wsp:rsid wsp:val=&quot;00B61A23&quot;/&gt;&lt;wsp:rsid wsp:val=&quot;00B71BAD&quot;/&gt;&lt;wsp:rsid wsp:val=&quot;00B76A72&quot;/&gt;&lt;wsp:rsid wsp:val=&quot;00B76F28&quot;/&gt;&lt;wsp:rsid wsp:val=&quot;00B80BAA&quot;/&gt;&lt;wsp:rsid wsp:val=&quot;00B85DF3&quot;/&gt;&lt;wsp:rsid wsp:val=&quot;00B863A3&quot;/&gt;&lt;wsp:rsid wsp:val=&quot;00BA3821&quot;/&gt;&lt;wsp:rsid wsp:val=&quot;00BC6508&quot;/&gt;&lt;wsp:rsid wsp:val=&quot;00BD4E0B&quot;/&gt;&lt;wsp:rsid wsp:val=&quot;00C15A87&quot;/&gt;&lt;wsp:rsid wsp:val=&quot;00C25ADA&quot;/&gt;&lt;wsp:rsid wsp:val=&quot;00C32226&quot;/&gt;&lt;wsp:rsid wsp:val=&quot;00C40B3C&quot;/&gt;&lt;wsp:rsid wsp:val=&quot;00C4389D&quot;/&gt;&lt;wsp:rsid wsp:val=&quot;00C5584E&quot;/&gt;&lt;wsp:rsid wsp:val=&quot;00C66D4A&quot;/&gt;&lt;wsp:rsid wsp:val=&quot;00C764AF&quot;/&gt;&lt;wsp:rsid wsp:val=&quot;00CB631F&quot;/&gt;&lt;wsp:rsid wsp:val=&quot;00CC557F&quot;/&gt;&lt;wsp:rsid wsp:val=&quot;00CC6112&quot;/&gt;&lt;wsp:rsid wsp:val=&quot;00CD48F0&quot;/&gt;&lt;wsp:rsid wsp:val=&quot;00CD582E&quot;/&gt;&lt;wsp:rsid wsp:val=&quot;00CE1236&quot;/&gt;&lt;wsp:rsid wsp:val=&quot;00D07019&quot;/&gt;&lt;wsp:rsid wsp:val=&quot;00D44E51&quot;/&gt;&lt;wsp:rsid wsp:val=&quot;00D61574&quot;/&gt;&lt;wsp:rsid wsp:val=&quot;00D73C1C&quot;/&gt;&lt;wsp:rsid wsp:val=&quot;00D74136&quot;/&gt;&lt;wsp:rsid wsp:val=&quot;00D86BB7&quot;/&gt;&lt;wsp:rsid wsp:val=&quot;00DA2EF2&quot;/&gt;&lt;wsp:rsid wsp:val=&quot;00DA3502&quot;/&gt;&lt;wsp:rsid wsp:val=&quot;00DB48B7&quot;/&gt;&lt;wsp:rsid wsp:val=&quot;00DC3C2D&quot;/&gt;&lt;wsp:rsid wsp:val=&quot;00DF0836&quot;/&gt;&lt;wsp:rsid wsp:val=&quot;00E174C2&quot;/&gt;&lt;wsp:rsid wsp:val=&quot;00E249E0&quot;/&gt;&lt;wsp:rsid wsp:val=&quot;00E431A8&quot;/&gt;&lt;wsp:rsid wsp:val=&quot;00E47992&quot;/&gt;&lt;wsp:rsid wsp:val=&quot;00E7306C&quot;/&gt;&lt;wsp:rsid wsp:val=&quot;00E86426&quot;/&gt;&lt;wsp:rsid wsp:val=&quot;00E912D4&quot;/&gt;&lt;wsp:rsid wsp:val=&quot;00E91B49&quot;/&gt;&lt;wsp:rsid wsp:val=&quot;00E91CC8&quot;/&gt;&lt;wsp:rsid wsp:val=&quot;00EA0FAF&quot;/&gt;&lt;wsp:rsid wsp:val=&quot;00EC366A&quot;/&gt;&lt;wsp:rsid wsp:val=&quot;00EE7390&quot;/&gt;&lt;wsp:rsid wsp:val=&quot;00EF0400&quot;/&gt;&lt;wsp:rsid wsp:val=&quot;00EF0569&quot;/&gt;&lt;wsp:rsid wsp:val=&quot;00EF12F1&quot;/&gt;&lt;wsp:rsid wsp:val=&quot;00F0460F&quot;/&gt;&lt;wsp:rsid wsp:val=&quot;00F16DBD&quot;/&gt;&lt;wsp:rsid wsp:val=&quot;00F408A0&quot;/&gt;&lt;wsp:rsid wsp:val=&quot;00F55C60&quot;/&gt;&lt;wsp:rsid wsp:val=&quot;00F6423D&quot;/&gt;&lt;wsp:rsid wsp:val=&quot;00F7666C&quot;/&gt;&lt;wsp:rsid wsp:val=&quot;00F9613B&quot;/&gt;&lt;wsp:rsid wsp:val=&quot;00FB0CE6&quot;/&gt;&lt;wsp:rsid wsp:val=&quot;00FB3179&quot;/&gt;&lt;wsp:rsid wsp:val=&quot;00FC0D06&quot;/&gt;&lt;wsp:rsid wsp:val=&quot;00FC3C45&quot;/&gt;&lt;/wsp:rsids&gt;&lt;/w:docPr&gt;&lt;w:body&gt;&lt;wx:sect&gt;&lt;w:p wsp:rsidR=&quot;00000000&quot; wsp:rsidRDefault=&quot;004D6A62&quot; wsp:rsidP=&quot;004D6A62&quot;&gt;&lt;m:oMathPara&gt;&lt;m:oMath&gt;&lt;m:r&gt;&lt;m:rPr&gt;&lt;m:sty m:val=&quot;p&quot;/&gt;&lt;/m:rPr&gt;&lt;w:rPr&gt;&lt;w:rFonts w:ascii=&quot;Cambria Math&quot; w:h-ansi=&quot;Cambria Math&quot; w:cs=&quot;Times New Roman&quot;/&gt;&lt;wx:font wx:val=&quot;Cambria Math&quot;/&gt;&lt;w:sz w:val=&quot;24&quot;/&gt;&lt;w:sz-cs w:val=&quot;24&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6A2A33" w:rsidRPr="006A2A33">
        <w:rPr>
          <w:rFonts w:ascii="Times New Roman" w:hAnsi="Times New Roman" w:cs="Times New Roman"/>
          <w:sz w:val="24"/>
          <w:szCs w:val="24"/>
          <w:vertAlign w:val="subscript"/>
          <w:lang w:val="en-US"/>
        </w:rPr>
        <w:t>t</w:t>
      </w:r>
      <w:r w:rsidR="006A2A33" w:rsidRPr="006A2A33">
        <w:rPr>
          <w:rFonts w:ascii="Times New Roman" w:hAnsi="Times New Roman" w:cs="Times New Roman"/>
          <w:sz w:val="24"/>
          <w:szCs w:val="24"/>
        </w:rPr>
        <w:t>=</w:t>
      </w:r>
      <m:oMath>
        <m:f>
          <m:fPr>
            <m:ctrlPr>
              <w:rPr>
                <w:rFonts w:ascii="Cambria Math" w:hAnsi="Cambria Math" w:cs="Times New Roman"/>
                <w:sz w:val="24"/>
                <w:szCs w:val="24"/>
              </w:rPr>
            </m:ctrlPr>
          </m:fPr>
          <m:num>
            <m:r>
              <m:rPr>
                <m:sty m:val="p"/>
              </m:rPr>
              <w:rPr>
                <w:rFonts w:ascii="Cambria Math" w:hAnsi="Cambria Math" w:cs="Times New Roman"/>
                <w:sz w:val="24"/>
                <w:szCs w:val="24"/>
              </w:rPr>
              <m:t>33,1·0,073</m:t>
            </m:r>
          </m:num>
          <m:den>
            <m:r>
              <m:rPr>
                <m:sty m:val="p"/>
              </m:rPr>
              <w:rPr>
                <w:rFonts w:ascii="Cambria Math" w:hAnsi="Cambria Math" w:cs="Times New Roman"/>
                <w:sz w:val="24"/>
                <w:szCs w:val="24"/>
              </w:rPr>
              <m:t>2·0,0055</m:t>
            </m:r>
          </m:den>
        </m:f>
        <m:r>
          <m:rPr>
            <m:sty m:val="p"/>
          </m:rPr>
          <w:rPr>
            <w:rFonts w:ascii="Cambria Math" w:hAnsi="Cambria Math" w:cs="Times New Roman"/>
            <w:sz w:val="24"/>
            <w:szCs w:val="24"/>
          </w:rPr>
          <m:t xml:space="preserve">=219,6 </m:t>
        </m:r>
        <m:r>
          <w:rPr>
            <w:rFonts w:ascii="Cambria Math" w:hAnsi="Cambria Math" w:cs="Times New Roman"/>
            <w:sz w:val="24"/>
            <w:szCs w:val="24"/>
          </w:rPr>
          <m:t>МПа</m:t>
        </m:r>
      </m:oMath>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Эквивалентное напряжение в НКТ по формуле </w:t>
      </w:r>
    </w:p>
    <w:p w:rsidR="006A2A33" w:rsidRPr="006A2A33" w:rsidRDefault="001E2B98" w:rsidP="006A2A33">
      <w:pPr>
        <w:spacing w:after="0"/>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экв</m:t>
              </m:r>
            </m:sub>
          </m:sSub>
          <m:r>
            <w:rPr>
              <w:rFonts w:ascii="Cambria Math" w:hAnsi="Cambria Math" w:cs="Times New Roman"/>
              <w:sz w:val="24"/>
              <w:szCs w:val="24"/>
            </w:rPr>
            <m:t>=</m:t>
          </m:r>
          <m:rad>
            <m:radPr>
              <m:degHide m:val="on"/>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z</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z</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e>
          </m:rad>
        </m:oMath>
      </m:oMathPara>
    </w:p>
    <w:p w:rsidR="006A2A33" w:rsidRPr="006A2A33" w:rsidRDefault="001E2B98" w:rsidP="006A2A33">
      <w:pPr>
        <w:spacing w:after="0"/>
        <w:rPr>
          <w:rFonts w:ascii="Times New Roman" w:hAnsi="Times New Roman" w:cs="Times New Roman"/>
          <w:sz w:val="24"/>
          <w:szCs w:val="24"/>
        </w:rPr>
      </w:pPr>
      <m:oMath>
        <m:r>
          <w:rPr>
            <w:rFonts w:ascii="Cambria Math" w:hAnsi="Cambria Math" w:cs="Times New Roman"/>
            <w:sz w:val="24"/>
            <w:szCs w:val="24"/>
          </w:rPr>
          <m:t>σ</m:t>
        </m:r>
      </m:oMath>
      <w:r w:rsidR="006A2A33" w:rsidRPr="006A2A33">
        <w:rPr>
          <w:rFonts w:ascii="Times New Roman" w:hAnsi="Times New Roman" w:cs="Times New Roman"/>
          <w:sz w:val="24"/>
          <w:szCs w:val="24"/>
          <w:vertAlign w:val="subscript"/>
        </w:rPr>
        <w:t>экв</w:t>
      </w:r>
      <w:r w:rsidR="006A2A33" w:rsidRPr="006A2A33">
        <w:rPr>
          <w:rFonts w:ascii="Times New Roman" w:hAnsi="Times New Roman" w:cs="Times New Roman"/>
          <w:sz w:val="24"/>
          <w:szCs w:val="24"/>
        </w:rPr>
        <w:t>=</w:t>
      </w:r>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83,0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219,6</m:t>
                </m:r>
              </m:e>
              <m:sup>
                <m:r>
                  <w:rPr>
                    <w:rFonts w:ascii="Cambria Math" w:hAnsi="Cambria Math" w:cs="Times New Roman"/>
                    <w:sz w:val="24"/>
                    <w:szCs w:val="24"/>
                  </w:rPr>
                  <m:t>2</m:t>
                </m:r>
              </m:sup>
            </m:sSup>
            <m:r>
              <w:rPr>
                <w:rFonts w:ascii="Cambria Math" w:hAnsi="Cambria Math" w:cs="Times New Roman"/>
                <w:sz w:val="24"/>
                <w:szCs w:val="24"/>
              </w:rPr>
              <m:t>-83.0·219,6</m:t>
            </m:r>
          </m:e>
        </m:rad>
        <m:r>
          <w:rPr>
            <w:rFonts w:ascii="Cambria Math" w:hAnsi="Cambria Math" w:cs="Times New Roman"/>
            <w:sz w:val="24"/>
            <w:szCs w:val="24"/>
          </w:rPr>
          <m:t>=192,8 МПа</m:t>
        </m:r>
      </m:oMath>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Выбираем НКТ 73*5,5 категории прочности «Д» так, чтобы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экв</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т</m:t>
            </m:r>
          </m:sub>
        </m:sSub>
      </m:oMath>
      <w:r w:rsidRPr="006A2A33">
        <w:rPr>
          <w:rFonts w:ascii="Times New Roman" w:hAnsi="Times New Roman" w:cs="Times New Roman"/>
          <w:sz w:val="24"/>
          <w:szCs w:val="24"/>
        </w:rPr>
        <w:t xml:space="preserve"> (таблица 1):</w:t>
      </w:r>
    </w:p>
    <w:p w:rsidR="006A2A33" w:rsidRPr="006A2A33" w:rsidRDefault="001E2B98" w:rsidP="006A2A33">
      <w:pPr>
        <w:spacing w:after="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т</m:t>
              </m:r>
            </m:sub>
          </m:sSub>
          <m:r>
            <w:rPr>
              <w:rFonts w:ascii="Cambria Math" w:hAnsi="Cambria Math" w:cs="Times New Roman"/>
              <w:sz w:val="24"/>
              <w:szCs w:val="24"/>
            </w:rPr>
            <m:t>=380 МПа; η=</m:t>
          </m:r>
          <m:f>
            <m:fPr>
              <m:ctrlPr>
                <w:rPr>
                  <w:rFonts w:ascii="Cambria Math" w:hAnsi="Cambria Math" w:cs="Times New Roman"/>
                  <w:i/>
                  <w:sz w:val="24"/>
                  <w:szCs w:val="24"/>
                </w:rPr>
              </m:ctrlPr>
            </m:fPr>
            <m:num>
              <m:r>
                <w:rPr>
                  <w:rFonts w:ascii="Cambria Math" w:hAnsi="Cambria Math" w:cs="Times New Roman"/>
                  <w:sz w:val="24"/>
                  <w:szCs w:val="24"/>
                </w:rPr>
                <m:t>380</m:t>
              </m:r>
            </m:num>
            <m:den>
              <m:r>
                <w:rPr>
                  <w:rFonts w:ascii="Cambria Math" w:hAnsi="Cambria Math" w:cs="Times New Roman"/>
                  <w:sz w:val="24"/>
                  <w:szCs w:val="24"/>
                </w:rPr>
                <m:t>192,8</m:t>
              </m:r>
            </m:den>
          </m:f>
          <m:r>
            <w:rPr>
              <w:rFonts w:ascii="Cambria Math" w:hAnsi="Cambria Math" w:cs="Times New Roman"/>
              <w:sz w:val="24"/>
              <w:szCs w:val="24"/>
            </w:rPr>
            <m:t>=1,94.</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Задача 2</w:t>
      </w:r>
      <w:r w:rsidRPr="006A2A33">
        <w:rPr>
          <w:rFonts w:ascii="Times New Roman" w:hAnsi="Times New Roman" w:cs="Times New Roman"/>
          <w:b/>
          <w:i/>
          <w:sz w:val="24"/>
          <w:szCs w:val="24"/>
        </w:rPr>
        <w:t xml:space="preserve">. </w:t>
      </w:r>
      <w:r w:rsidRPr="006A2A33">
        <w:rPr>
          <w:rFonts w:ascii="Times New Roman" w:hAnsi="Times New Roman" w:cs="Times New Roman"/>
          <w:sz w:val="24"/>
          <w:szCs w:val="24"/>
        </w:rPr>
        <w:t xml:space="preserve"> Рассчитать радиус трещины гидроразрыва, если Н=1000 м, </w:t>
      </w:r>
      <w:r w:rsidRPr="006A2A33">
        <w:rPr>
          <w:rFonts w:ascii="Times New Roman" w:hAnsi="Times New Roman" w:cs="Times New Roman"/>
          <w:sz w:val="24"/>
          <w:szCs w:val="24"/>
          <w:lang w:val="en-US"/>
        </w:rPr>
        <w:t>p</w:t>
      </w:r>
      <w:r w:rsidRPr="006A2A33">
        <w:rPr>
          <w:rFonts w:ascii="Times New Roman" w:hAnsi="Times New Roman" w:cs="Times New Roman"/>
          <w:sz w:val="24"/>
          <w:szCs w:val="24"/>
          <w:vertAlign w:val="subscript"/>
        </w:rPr>
        <w:t>ж</w:t>
      </w:r>
      <w:r w:rsidRPr="006A2A33">
        <w:rPr>
          <w:rFonts w:ascii="Times New Roman" w:hAnsi="Times New Roman" w:cs="Times New Roman"/>
          <w:sz w:val="24"/>
          <w:szCs w:val="24"/>
        </w:rPr>
        <w:t>=950 кг/м</w:t>
      </w:r>
      <w:r w:rsidRPr="006A2A33">
        <w:rPr>
          <w:rFonts w:ascii="Times New Roman" w:hAnsi="Times New Roman" w:cs="Times New Roman"/>
          <w:sz w:val="24"/>
          <w:szCs w:val="24"/>
          <w:vertAlign w:val="superscript"/>
        </w:rPr>
        <w:t>3</w:t>
      </w:r>
      <w:r w:rsidRPr="006A2A33">
        <w:rPr>
          <w:rFonts w:ascii="Times New Roman" w:hAnsi="Times New Roman" w:cs="Times New Roman"/>
          <w:sz w:val="24"/>
          <w:szCs w:val="24"/>
        </w:rPr>
        <w:t xml:space="preserve">, </w:t>
      </w:r>
      <w:r w:rsidRPr="006A2A33">
        <w:rPr>
          <w:rFonts w:ascii="Times New Roman" w:hAnsi="Times New Roman" w:cs="Times New Roman"/>
          <w:sz w:val="24"/>
          <w:szCs w:val="24"/>
          <w:lang w:val="en-US"/>
        </w:rPr>
        <w:t>v</w:t>
      </w:r>
      <w:r w:rsidRPr="006A2A33">
        <w:rPr>
          <w:rFonts w:ascii="Times New Roman" w:hAnsi="Times New Roman" w:cs="Times New Roman"/>
          <w:sz w:val="24"/>
          <w:szCs w:val="24"/>
        </w:rPr>
        <w:t>=350·10</w:t>
      </w:r>
      <w:r w:rsidRPr="006A2A33">
        <w:rPr>
          <w:rFonts w:ascii="Times New Roman" w:hAnsi="Times New Roman" w:cs="Times New Roman"/>
          <w:sz w:val="24"/>
          <w:szCs w:val="24"/>
          <w:vertAlign w:val="superscript"/>
        </w:rPr>
        <w:t>-6</w:t>
      </w:r>
      <w:r w:rsidRPr="006A2A33">
        <w:rPr>
          <w:rFonts w:ascii="Times New Roman" w:hAnsi="Times New Roman" w:cs="Times New Roman"/>
          <w:sz w:val="24"/>
          <w:szCs w:val="24"/>
        </w:rPr>
        <w:t>м</w:t>
      </w:r>
      <w:r w:rsidRPr="006A2A33">
        <w:rPr>
          <w:rFonts w:ascii="Times New Roman" w:hAnsi="Times New Roman" w:cs="Times New Roman"/>
          <w:sz w:val="24"/>
          <w:szCs w:val="24"/>
          <w:vertAlign w:val="superscript"/>
        </w:rPr>
        <w:t>2</w:t>
      </w:r>
      <w:r w:rsidRPr="006A2A33">
        <w:rPr>
          <w:rFonts w:ascii="Times New Roman" w:hAnsi="Times New Roman" w:cs="Times New Roman"/>
          <w:sz w:val="24"/>
          <w:szCs w:val="24"/>
        </w:rPr>
        <w:t>/с, НКТ 89*6,5 мм, β=30</w:t>
      </w:r>
      <w:r w:rsidRPr="006A2A33">
        <w:rPr>
          <w:rFonts w:ascii="Times New Roman" w:hAnsi="Times New Roman" w:cs="Times New Roman"/>
          <w:sz w:val="24"/>
          <w:szCs w:val="24"/>
          <w:vertAlign w:val="superscript"/>
        </w:rPr>
        <w:t xml:space="preserve">о </w:t>
      </w:r>
      <w:r w:rsidRPr="006A2A33">
        <w:rPr>
          <w:rFonts w:ascii="Times New Roman" w:hAnsi="Times New Roman" w:cs="Times New Roman"/>
          <w:sz w:val="24"/>
          <w:szCs w:val="24"/>
        </w:rPr>
        <w:t xml:space="preserve">, </w:t>
      </w:r>
      <w:r w:rsidRPr="006A2A33">
        <w:rPr>
          <w:rFonts w:ascii="Times New Roman" w:hAnsi="Times New Roman" w:cs="Times New Roman"/>
          <w:sz w:val="24"/>
          <w:szCs w:val="24"/>
          <w:vertAlign w:val="superscript"/>
        </w:rPr>
        <w:t xml:space="preserve"> </w:t>
      </w:r>
      <w:r w:rsidRPr="006A2A33">
        <w:rPr>
          <w:rFonts w:ascii="Times New Roman" w:hAnsi="Times New Roman" w:cs="Times New Roman"/>
          <w:sz w:val="24"/>
          <w:szCs w:val="24"/>
          <w:lang w:val="en-US"/>
        </w:rPr>
        <w:t>k</w:t>
      </w:r>
      <w:r w:rsidRPr="006A2A33">
        <w:rPr>
          <w:rFonts w:ascii="Times New Roman" w:hAnsi="Times New Roman" w:cs="Times New Roman"/>
          <w:sz w:val="24"/>
          <w:szCs w:val="24"/>
        </w:rPr>
        <w:t>=1,01Д.</w:t>
      </w:r>
    </w:p>
    <w:p w:rsidR="006A2A33" w:rsidRPr="006A2A33" w:rsidRDefault="006A2A33" w:rsidP="006A2A33">
      <w:pPr>
        <w:spacing w:after="0"/>
        <w:rPr>
          <w:rFonts w:ascii="Times New Roman" w:hAnsi="Times New Roman" w:cs="Times New Roman"/>
          <w:i/>
          <w:sz w:val="24"/>
          <w:szCs w:val="24"/>
        </w:rPr>
      </w:pPr>
      <w:r w:rsidRPr="006A2A33">
        <w:rPr>
          <w:rFonts w:ascii="Times New Roman" w:hAnsi="Times New Roman" w:cs="Times New Roman"/>
          <w:i/>
          <w:sz w:val="24"/>
          <w:szCs w:val="24"/>
        </w:rPr>
        <w:t>Решение:</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Для определения радиуса трещины гидроразрыва предварительно найдем время закачки жидкости:</w:t>
      </w:r>
    </w:p>
    <w:p w:rsidR="006A2A33" w:rsidRPr="006A2A33" w:rsidRDefault="001E2B98" w:rsidP="006A2A33">
      <w:pPr>
        <w:spacing w:after="0"/>
        <w:rPr>
          <w:rFonts w:ascii="Times New Roman" w:hAnsi="Times New Roman" w:cs="Times New Roman"/>
          <w:sz w:val="24"/>
          <w:szCs w:val="24"/>
        </w:rPr>
      </w:pPr>
      <m:oMathPara>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2·</m:t>
              </m:r>
              <m:r>
                <m:rPr>
                  <m:sty m:val="p"/>
                </m:rPr>
                <w:rPr>
                  <w:rFonts w:ascii="Cambria Math" w:hAnsi="Cambria Math" w:cs="Times New Roman"/>
                  <w:sz w:val="24"/>
                  <w:szCs w:val="24"/>
                  <w:lang w:val="en-US"/>
                </w:rPr>
                <m:t>V</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2·4534</m:t>
              </m:r>
            </m:num>
            <m:den>
              <m:r>
                <m:rPr>
                  <m:sty m:val="p"/>
                </m:rPr>
                <w:rPr>
                  <w:rFonts w:ascii="Cambria Math" w:hAnsi="Cambria Math" w:cs="Times New Roman"/>
                  <w:sz w:val="24"/>
                  <w:szCs w:val="24"/>
                </w:rPr>
                <m:t>45,0</m:t>
              </m:r>
            </m:den>
          </m:f>
          <m:r>
            <m:rPr>
              <m:sty m:val="p"/>
            </m:rPr>
            <w:rPr>
              <w:rFonts w:ascii="Cambria Math" w:hAnsi="Cambria Math" w:cs="Times New Roman"/>
              <w:sz w:val="24"/>
              <w:szCs w:val="24"/>
            </w:rPr>
            <m:t>=201,5 c=3,36 мин,</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Где </w:t>
      </w:r>
      <w:r w:rsidRPr="006A2A33">
        <w:rPr>
          <w:rFonts w:ascii="Times New Roman" w:hAnsi="Times New Roman" w:cs="Times New Roman"/>
          <w:sz w:val="24"/>
          <w:szCs w:val="24"/>
          <w:lang w:val="en-US"/>
        </w:rPr>
        <w:t>V</w:t>
      </w:r>
      <w:r w:rsidRPr="006A2A33">
        <w:rPr>
          <w:rFonts w:ascii="Times New Roman" w:hAnsi="Times New Roman" w:cs="Times New Roman"/>
          <w:sz w:val="24"/>
          <w:szCs w:val="24"/>
        </w:rPr>
        <w:t>- объём закачиваемой жидкости гидроразрыва,</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lang w:val="en-US"/>
        </w:rPr>
        <w:t>V</w:t>
      </w:r>
      <w:r w:rsidRPr="006A2A33">
        <w:rPr>
          <w:rFonts w:ascii="Times New Roman" w:hAnsi="Times New Roman" w:cs="Times New Roman"/>
          <w:sz w:val="24"/>
          <w:szCs w:val="24"/>
        </w:rPr>
        <w:t>=0,785·0,076</w:t>
      </w:r>
      <w:r w:rsidRPr="006A2A33">
        <w:rPr>
          <w:rFonts w:ascii="Times New Roman" w:hAnsi="Times New Roman" w:cs="Times New Roman"/>
          <w:sz w:val="24"/>
          <w:szCs w:val="24"/>
          <w:vertAlign w:val="superscript"/>
        </w:rPr>
        <w:t>2</w:t>
      </w:r>
      <w:r w:rsidRPr="006A2A33">
        <w:rPr>
          <w:rFonts w:ascii="Times New Roman" w:hAnsi="Times New Roman" w:cs="Times New Roman"/>
          <w:sz w:val="24"/>
          <w:szCs w:val="24"/>
        </w:rPr>
        <w:t>·1000=4,534 м</w:t>
      </w:r>
      <w:r w:rsidRPr="006A2A33">
        <w:rPr>
          <w:rFonts w:ascii="Times New Roman" w:hAnsi="Times New Roman" w:cs="Times New Roman"/>
          <w:sz w:val="24"/>
          <w:szCs w:val="24"/>
          <w:vertAlign w:val="superscript"/>
        </w:rPr>
        <w:t>3</w:t>
      </w:r>
      <w:r w:rsidRPr="006A2A33">
        <w:rPr>
          <w:rFonts w:ascii="Times New Roman" w:hAnsi="Times New Roman" w:cs="Times New Roman"/>
          <w:sz w:val="24"/>
          <w:szCs w:val="24"/>
        </w:rPr>
        <w:t xml:space="preserve">=4534 л. </w:t>
      </w:r>
      <w:r w:rsidRPr="006A2A33">
        <w:rPr>
          <w:rFonts w:ascii="Times New Roman" w:hAnsi="Times New Roman" w:cs="Times New Roman"/>
          <w:sz w:val="24"/>
          <w:szCs w:val="24"/>
          <w:lang w:val="en-US"/>
        </w:rPr>
        <w:t>Q</w:t>
      </w:r>
      <w:r w:rsidRPr="006A2A33">
        <w:rPr>
          <w:rFonts w:ascii="Times New Roman" w:hAnsi="Times New Roman" w:cs="Times New Roman"/>
          <w:sz w:val="24"/>
          <w:szCs w:val="24"/>
        </w:rPr>
        <w:t>-суммарная подача агрегатов (таблица 2). Исходя из расчетных давлений (Р</w:t>
      </w:r>
      <w:r w:rsidRPr="006A2A33">
        <w:rPr>
          <w:rFonts w:ascii="Times New Roman" w:hAnsi="Times New Roman" w:cs="Times New Roman"/>
          <w:sz w:val="24"/>
          <w:szCs w:val="24"/>
          <w:vertAlign w:val="subscript"/>
        </w:rPr>
        <w:t>у</w:t>
      </w:r>
      <w:r w:rsidRPr="006A2A33">
        <w:rPr>
          <w:rFonts w:ascii="Times New Roman" w:hAnsi="Times New Roman" w:cs="Times New Roman"/>
          <w:sz w:val="24"/>
          <w:szCs w:val="24"/>
        </w:rPr>
        <w:t xml:space="preserve">=33,1 МПа) выбираем 3насоса подачей по 15 л/с каждый. Следовательно </w:t>
      </w:r>
      <w:r w:rsidRPr="006A2A33">
        <w:rPr>
          <w:rFonts w:ascii="Times New Roman" w:hAnsi="Times New Roman" w:cs="Times New Roman"/>
          <w:sz w:val="24"/>
          <w:szCs w:val="24"/>
          <w:lang w:val="en-US"/>
        </w:rPr>
        <w:t>Q</w:t>
      </w:r>
      <w:r w:rsidRPr="006A2A33">
        <w:rPr>
          <w:rFonts w:ascii="Times New Roman" w:hAnsi="Times New Roman" w:cs="Times New Roman"/>
          <w:sz w:val="24"/>
          <w:szCs w:val="24"/>
        </w:rPr>
        <w:t>=45 л/с.</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Динамическая вязкость жидкости</w:t>
      </w:r>
    </w:p>
    <w:p w:rsidR="006A2A33" w:rsidRPr="006A2A33" w:rsidRDefault="001E2B98" w:rsidP="006A2A33">
      <w:pPr>
        <w:spacing w:after="0"/>
        <w:rPr>
          <w:rFonts w:ascii="Times New Roman" w:hAnsi="Times New Roman" w:cs="Times New Roman"/>
          <w:sz w:val="24"/>
          <w:szCs w:val="24"/>
        </w:rPr>
      </w:pPr>
      <m:oMath>
        <m:r>
          <m:rPr>
            <m:sty m:val="p"/>
          </m:rPr>
          <w:rPr>
            <w:rFonts w:ascii="Cambria Math" w:hAnsi="Cambria Math" w:cs="Times New Roman"/>
            <w:sz w:val="24"/>
            <w:szCs w:val="24"/>
          </w:rPr>
          <w:lastRenderedPageBreak/>
          <m:t>μ=</m:t>
        </m:r>
        <m:r>
          <m:rPr>
            <m:sty m:val="p"/>
          </m:rPr>
          <w:rPr>
            <w:rFonts w:ascii="Cambria Math" w:hAnsi="Cambria Math" w:cs="Times New Roman"/>
            <w:sz w:val="24"/>
            <w:szCs w:val="24"/>
            <w:lang w:val="en-US"/>
          </w:rPr>
          <m:t>v·ρ</m:t>
        </m:r>
        <m:r>
          <m:rPr>
            <m:sty m:val="p"/>
          </m:rPr>
          <w:rPr>
            <w:rFonts w:ascii="Cambria Math" w:hAnsi="Cambria Math" w:cs="Times New Roman"/>
            <w:sz w:val="24"/>
            <w:szCs w:val="24"/>
          </w:rPr>
          <m:t>=350</m:t>
        </m:r>
      </m:oMath>
      <w:r w:rsidR="006A2A33" w:rsidRPr="006A2A33">
        <w:rPr>
          <w:rFonts w:ascii="Times New Roman" w:hAnsi="Times New Roman" w:cs="Times New Roman"/>
          <w:sz w:val="24"/>
          <w:szCs w:val="24"/>
        </w:rPr>
        <w:t>·10</w:t>
      </w:r>
      <w:r w:rsidR="006A2A33" w:rsidRPr="006A2A33">
        <w:rPr>
          <w:rFonts w:ascii="Times New Roman" w:hAnsi="Times New Roman" w:cs="Times New Roman"/>
          <w:sz w:val="24"/>
          <w:szCs w:val="24"/>
          <w:vertAlign w:val="superscript"/>
        </w:rPr>
        <w:t>-6</w:t>
      </w:r>
      <w:r w:rsidR="006A2A33" w:rsidRPr="006A2A33">
        <w:rPr>
          <w:rFonts w:ascii="Times New Roman" w:hAnsi="Times New Roman" w:cs="Times New Roman"/>
          <w:sz w:val="24"/>
          <w:szCs w:val="24"/>
        </w:rPr>
        <w:t xml:space="preserve">·950=0,332 </w:t>
      </w:r>
      <m:oMath>
        <m:f>
          <m:fPr>
            <m:ctrlPr>
              <w:rPr>
                <w:rFonts w:ascii="Cambria Math" w:hAnsi="Cambria Math" w:cs="Times New Roman"/>
                <w:sz w:val="24"/>
                <w:szCs w:val="24"/>
              </w:rPr>
            </m:ctrlPr>
          </m:fPr>
          <m:num>
            <m:r>
              <m:rPr>
                <m:sty m:val="p"/>
              </m:rPr>
              <w:rPr>
                <w:rFonts w:ascii="Cambria Math" w:hAnsi="Cambria Math" w:cs="Times New Roman"/>
                <w:sz w:val="24"/>
                <w:szCs w:val="24"/>
              </w:rPr>
              <m:t>Н</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den>
        </m:f>
      </m:oMath>
      <w:r w:rsidR="006A2A33" w:rsidRPr="006A2A33">
        <w:rPr>
          <w:rFonts w:ascii="Times New Roman" w:hAnsi="Times New Roman" w:cs="Times New Roman"/>
          <w:sz w:val="24"/>
          <w:szCs w:val="24"/>
        </w:rPr>
        <w:t>·с=332 сПз.</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 xml:space="preserve">Проницаемость пласта </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lang w:val="en-US"/>
        </w:rPr>
        <w:t>k</w:t>
      </w:r>
      <w:r w:rsidRPr="006A2A33">
        <w:rPr>
          <w:rFonts w:ascii="Times New Roman" w:hAnsi="Times New Roman" w:cs="Times New Roman"/>
          <w:sz w:val="24"/>
          <w:szCs w:val="24"/>
        </w:rPr>
        <w:t xml:space="preserve"> = 1,01Д=10</w:t>
      </w:r>
      <w:r w:rsidRPr="006A2A33">
        <w:rPr>
          <w:rFonts w:ascii="Times New Roman" w:hAnsi="Times New Roman" w:cs="Times New Roman"/>
          <w:sz w:val="24"/>
          <w:szCs w:val="24"/>
          <w:vertAlign w:val="superscript"/>
        </w:rPr>
        <w:t>-12</w:t>
      </w:r>
      <w:r w:rsidRPr="006A2A33">
        <w:rPr>
          <w:rFonts w:ascii="Times New Roman" w:hAnsi="Times New Roman" w:cs="Times New Roman"/>
          <w:sz w:val="24"/>
          <w:szCs w:val="24"/>
        </w:rPr>
        <w:t>м</w:t>
      </w:r>
      <w:r w:rsidRPr="006A2A33">
        <w:rPr>
          <w:rFonts w:ascii="Times New Roman" w:hAnsi="Times New Roman" w:cs="Times New Roman"/>
          <w:sz w:val="24"/>
          <w:szCs w:val="24"/>
          <w:vertAlign w:val="superscript"/>
        </w:rPr>
        <w:t>2</w:t>
      </w:r>
      <w:r w:rsidRPr="006A2A33">
        <w:rPr>
          <w:rFonts w:ascii="Times New Roman" w:hAnsi="Times New Roman" w:cs="Times New Roman"/>
          <w:sz w:val="24"/>
          <w:szCs w:val="24"/>
        </w:rPr>
        <w:t>.</w:t>
      </w:r>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Радиус трещины гидроразрыва:</w:t>
      </w:r>
    </w:p>
    <w:p w:rsidR="006A2A33" w:rsidRPr="006A2A33" w:rsidRDefault="001E2B98" w:rsidP="006A2A33">
      <w:pPr>
        <w:spacing w:after="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rPr>
                <m:t>т</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0,0269-3,21·</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r>
                <w:rPr>
                  <w:rFonts w:ascii="Cambria Math" w:hAnsi="Cambria Math" w:cs="Times New Roman"/>
                  <w:sz w:val="24"/>
                  <w:szCs w:val="24"/>
                </w:rPr>
                <m:t>·1000</m:t>
              </m:r>
            </m:e>
          </m:d>
          <m:r>
            <m:rPr>
              <m:sty m:val="p"/>
            </m:rPr>
            <w:rPr>
              <w:rFonts w:ascii="Cambria Math" w:hAnsi="Cambria Math" w:cs="Times New Roman"/>
              <w:sz w:val="24"/>
              <w:szCs w:val="24"/>
            </w:rPr>
            <m:t>·[45·</m:t>
          </m:r>
          <m:rad>
            <m:radPr>
              <m:degHide m:val="on"/>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rPr>
                    <m:t>0,332·3,36</m:t>
                  </m:r>
                </m:num>
                <m:den>
                  <m:r>
                    <m:rPr>
                      <m:sty m:val="p"/>
                    </m:rPr>
                    <w:rPr>
                      <w:rFonts w:ascii="Cambria Math" w:hAnsi="Cambria Math" w:cs="Times New Roman"/>
                      <w:sz w:val="24"/>
                      <w:szCs w:val="24"/>
                    </w:rPr>
                    <m:t>1,01</m:t>
                  </m:r>
                </m:den>
              </m:f>
            </m:e>
          </m:rad>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m:t>
              </m:r>
            </m:e>
            <m:sup>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lang w:val="en-US"/>
                    </w:rPr>
                    <m:t>2</m:t>
                  </m:r>
                </m:den>
              </m:f>
            </m:sup>
          </m:sSup>
          <m:r>
            <m:rPr>
              <m:sty m:val="p"/>
            </m:rPr>
            <w:rPr>
              <w:rFonts w:ascii="Cambria Math" w:hAnsi="Cambria Math" w:cs="Times New Roman"/>
              <w:sz w:val="24"/>
              <w:szCs w:val="24"/>
              <w:lang w:val="en-US"/>
            </w:rPr>
            <m:t xml:space="preserve">=7,12 </m:t>
          </m:r>
          <m:r>
            <m:rPr>
              <m:sty m:val="p"/>
            </m:rPr>
            <w:rPr>
              <w:rFonts w:ascii="Cambria Math" w:hAnsi="Cambria Math" w:cs="Times New Roman"/>
              <w:sz w:val="24"/>
              <w:szCs w:val="24"/>
            </w:rPr>
            <m:t>м.</m:t>
          </m:r>
        </m:oMath>
      </m:oMathPara>
    </w:p>
    <w:p w:rsidR="006A2A33" w:rsidRPr="006A2A33" w:rsidRDefault="006A2A33" w:rsidP="006A2A33">
      <w:pPr>
        <w:spacing w:after="0"/>
        <w:rPr>
          <w:rFonts w:ascii="Times New Roman" w:hAnsi="Times New Roman" w:cs="Times New Roman"/>
          <w:sz w:val="24"/>
          <w:szCs w:val="24"/>
        </w:rPr>
      </w:pPr>
      <w:r w:rsidRPr="006A2A33">
        <w:rPr>
          <w:rFonts w:ascii="Times New Roman" w:hAnsi="Times New Roman" w:cs="Times New Roman"/>
          <w:sz w:val="24"/>
          <w:szCs w:val="24"/>
        </w:rPr>
        <w:t>В системе СИ:</w:t>
      </w:r>
    </w:p>
    <w:p w:rsidR="006A2A33" w:rsidRPr="006A2A33" w:rsidRDefault="001E2B98" w:rsidP="006A2A33">
      <w:pPr>
        <w:spacing w:after="0"/>
        <w:rPr>
          <w:rFonts w:ascii="Times New Roman" w:eastAsia="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т</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0,421-50,2 ∙1000·</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-6</m:t>
                  </m:r>
                </m:sup>
              </m:sSup>
            </m:e>
          </m:d>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-3</m:t>
              </m:r>
            </m:sup>
          </m:sSup>
          <m: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d>
                <m:dPr>
                  <m:begChr m:val="["/>
                  <m:endChr m:val="]"/>
                  <m:ctrlPr>
                    <w:rPr>
                      <w:rFonts w:ascii="Cambria Math" w:hAnsi="Cambria Math" w:cs="Times New Roman"/>
                      <w:sz w:val="24"/>
                      <w:szCs w:val="24"/>
                      <w:lang w:val="en-US"/>
                    </w:rPr>
                  </m:ctrlPr>
                </m:dPr>
                <m:e>
                  <m:r>
                    <m:rPr>
                      <m:sty m:val="p"/>
                    </m:rPr>
                    <w:rPr>
                      <w:rFonts w:ascii="Cambria Math" w:hAnsi="Cambria Math" w:cs="Times New Roman"/>
                      <w:sz w:val="24"/>
                      <w:szCs w:val="24"/>
                      <w:lang w:val="en-US"/>
                    </w:rPr>
                    <m:t>45·</m:t>
                  </m:r>
                  <m:rad>
                    <m:radPr>
                      <m:degHide m:val="on"/>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0,332 ∙201,5</m:t>
                          </m:r>
                        </m:num>
                        <m:den>
                          <m:r>
                            <m:rPr>
                              <m:sty m:val="p"/>
                            </m:rPr>
                            <w:rPr>
                              <w:rFonts w:ascii="Cambria Math" w:hAnsi="Cambria Math" w:cs="Times New Roman"/>
                              <w:sz w:val="24"/>
                              <w:szCs w:val="24"/>
                              <w:lang w:val="en-US"/>
                            </w:rPr>
                            <m:t>1,01·</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-12</m:t>
                              </m:r>
                            </m:sup>
                          </m:sSup>
                        </m:den>
                      </m:f>
                    </m:e>
                  </m:rad>
                </m:e>
              </m:d>
            </m:e>
            <m:sup>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sup>
          </m:sSup>
          <m:r>
            <m:rPr>
              <m:sty m:val="p"/>
            </m:rPr>
            <w:rPr>
              <w:rFonts w:ascii="Cambria Math" w:hAnsi="Cambria Math" w:cs="Times New Roman"/>
              <w:sz w:val="24"/>
              <w:szCs w:val="24"/>
              <w:lang w:val="en-US"/>
            </w:rPr>
            <m:t>=0,371∙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∙19,18∙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 xml:space="preserve">=7,12 </m:t>
          </m:r>
          <m:r>
            <m:rPr>
              <m:sty m:val="p"/>
            </m:rPr>
            <w:rPr>
              <w:rFonts w:ascii="Cambria Math" w:hAnsi="Cambria Math" w:cs="Times New Roman"/>
              <w:sz w:val="24"/>
              <w:szCs w:val="24"/>
            </w:rPr>
            <m:t>м</m:t>
          </m:r>
        </m:oMath>
      </m:oMathPara>
    </w:p>
    <w:p w:rsidR="006A2A33" w:rsidRPr="006A2A33" w:rsidRDefault="006A2A33" w:rsidP="006A2A33">
      <w:pPr>
        <w:spacing w:after="0"/>
        <w:jc w:val="right"/>
        <w:rPr>
          <w:rFonts w:ascii="Times New Roman" w:hAnsi="Times New Roman" w:cs="Times New Roman"/>
          <w:sz w:val="24"/>
          <w:szCs w:val="24"/>
        </w:rPr>
      </w:pPr>
      <w:r w:rsidRPr="006A2A33">
        <w:rPr>
          <w:rFonts w:ascii="Times New Roman" w:hAnsi="Times New Roman" w:cs="Times New Roman"/>
          <w:sz w:val="24"/>
          <w:szCs w:val="24"/>
        </w:rPr>
        <w:t>Таблица 1</w:t>
      </w:r>
    </w:p>
    <w:p w:rsidR="006A2A33" w:rsidRPr="006A2A33" w:rsidRDefault="006A2A33" w:rsidP="006A2A33">
      <w:pPr>
        <w:spacing w:after="0"/>
        <w:rPr>
          <w:rFonts w:ascii="Times New Roman" w:hAnsi="Times New Roman" w:cs="Times New Roman"/>
          <w:b/>
          <w:sz w:val="24"/>
          <w:szCs w:val="24"/>
        </w:rPr>
      </w:pPr>
      <w:r w:rsidRPr="006A2A33">
        <w:rPr>
          <w:rFonts w:ascii="Times New Roman" w:hAnsi="Times New Roman" w:cs="Times New Roman"/>
          <w:b/>
          <w:sz w:val="24"/>
          <w:szCs w:val="24"/>
        </w:rPr>
        <w:t xml:space="preserve">Механическое свойство НКТ групп прочности стали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709"/>
        <w:gridCol w:w="992"/>
        <w:gridCol w:w="993"/>
        <w:gridCol w:w="992"/>
        <w:gridCol w:w="992"/>
        <w:gridCol w:w="816"/>
      </w:tblGrid>
      <w:tr w:rsidR="00482742" w:rsidRPr="00482742" w:rsidTr="00482742">
        <w:tc>
          <w:tcPr>
            <w:tcW w:w="4077" w:type="dxa"/>
            <w:shd w:val="clear" w:color="auto" w:fill="auto"/>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Наименование показателей</w:t>
            </w:r>
          </w:p>
        </w:tc>
        <w:tc>
          <w:tcPr>
            <w:tcW w:w="70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Д</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К</w:t>
            </w:r>
          </w:p>
        </w:tc>
        <w:tc>
          <w:tcPr>
            <w:tcW w:w="99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Е</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Л</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М</w:t>
            </w:r>
          </w:p>
        </w:tc>
        <w:tc>
          <w:tcPr>
            <w:tcW w:w="816"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Р</w:t>
            </w:r>
          </w:p>
        </w:tc>
      </w:tr>
      <w:tr w:rsidR="00482742" w:rsidRPr="00482742" w:rsidTr="00482742">
        <w:trPr>
          <w:trHeight w:val="413"/>
        </w:trPr>
        <w:tc>
          <w:tcPr>
            <w:tcW w:w="4077" w:type="dxa"/>
            <w:shd w:val="clear" w:color="auto" w:fill="auto"/>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 xml:space="preserve">Временное сопротивление </w:t>
            </w:r>
            <m:oMath>
              <m:r>
                <w:rPr>
                  <w:rFonts w:ascii="Cambria Math" w:hAnsi="Cambria Math" w:cs="Times New Roman"/>
                  <w:sz w:val="24"/>
                  <w:szCs w:val="24"/>
                </w:rPr>
                <m:t>σ</m:t>
              </m:r>
            </m:oMath>
            <w:r w:rsidRPr="00482742">
              <w:rPr>
                <w:rFonts w:ascii="Times New Roman" w:hAnsi="Times New Roman" w:cs="Times New Roman"/>
                <w:sz w:val="24"/>
                <w:szCs w:val="24"/>
                <w:vertAlign w:val="subscript"/>
              </w:rPr>
              <w:t>в</w:t>
            </w:r>
            <w:r w:rsidRPr="00482742">
              <w:rPr>
                <w:rFonts w:ascii="Times New Roman" w:hAnsi="Times New Roman" w:cs="Times New Roman"/>
                <w:sz w:val="24"/>
                <w:szCs w:val="24"/>
              </w:rPr>
              <w:t>, МПа</w:t>
            </w:r>
          </w:p>
        </w:tc>
        <w:tc>
          <w:tcPr>
            <w:tcW w:w="70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655</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687</w:t>
            </w:r>
          </w:p>
        </w:tc>
        <w:tc>
          <w:tcPr>
            <w:tcW w:w="99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689</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758</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823</w:t>
            </w:r>
          </w:p>
        </w:tc>
        <w:tc>
          <w:tcPr>
            <w:tcW w:w="816"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1000</w:t>
            </w:r>
          </w:p>
        </w:tc>
      </w:tr>
      <w:tr w:rsidR="00482742" w:rsidRPr="00482742" w:rsidTr="00482742">
        <w:trPr>
          <w:trHeight w:val="419"/>
        </w:trPr>
        <w:tc>
          <w:tcPr>
            <w:tcW w:w="4077" w:type="dxa"/>
            <w:shd w:val="clear" w:color="auto" w:fill="auto"/>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 xml:space="preserve">Предел текучести </w:t>
            </w:r>
            <m:oMath>
              <m:r>
                <w:rPr>
                  <w:rFonts w:ascii="Cambria Math" w:hAnsi="Cambria Math" w:cs="Times New Roman"/>
                  <w:sz w:val="24"/>
                  <w:szCs w:val="24"/>
                </w:rPr>
                <m:t>σ</m:t>
              </m:r>
            </m:oMath>
            <w:r w:rsidRPr="00482742">
              <w:rPr>
                <w:rFonts w:ascii="Times New Roman" w:hAnsi="Times New Roman" w:cs="Times New Roman"/>
                <w:sz w:val="24"/>
                <w:szCs w:val="24"/>
                <w:vertAlign w:val="subscript"/>
              </w:rPr>
              <w:t>т</w:t>
            </w:r>
            <w:r w:rsidRPr="00482742">
              <w:rPr>
                <w:rFonts w:ascii="Times New Roman" w:hAnsi="Times New Roman" w:cs="Times New Roman"/>
                <w:sz w:val="24"/>
                <w:szCs w:val="24"/>
              </w:rPr>
              <w:t>, МПа</w:t>
            </w:r>
          </w:p>
        </w:tc>
        <w:tc>
          <w:tcPr>
            <w:tcW w:w="70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379</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491</w:t>
            </w:r>
          </w:p>
        </w:tc>
        <w:tc>
          <w:tcPr>
            <w:tcW w:w="99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552</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654</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724</w:t>
            </w:r>
          </w:p>
        </w:tc>
        <w:tc>
          <w:tcPr>
            <w:tcW w:w="816"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930</w:t>
            </w:r>
          </w:p>
        </w:tc>
      </w:tr>
      <w:tr w:rsidR="00482742" w:rsidRPr="00482742" w:rsidTr="00482742">
        <w:tc>
          <w:tcPr>
            <w:tcW w:w="4077" w:type="dxa"/>
            <w:shd w:val="clear" w:color="auto" w:fill="auto"/>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 xml:space="preserve">Относительное удлинение </w:t>
            </w:r>
            <m:oMath>
              <m:r>
                <w:rPr>
                  <w:rFonts w:ascii="Cambria Math" w:hAnsi="Cambria Math" w:cs="Times New Roman"/>
                  <w:sz w:val="24"/>
                  <w:szCs w:val="24"/>
                </w:rPr>
                <m:t>σ</m:t>
              </m:r>
            </m:oMath>
            <w:r w:rsidRPr="00482742">
              <w:rPr>
                <w:rFonts w:ascii="Times New Roman" w:hAnsi="Times New Roman" w:cs="Times New Roman"/>
                <w:sz w:val="24"/>
                <w:szCs w:val="24"/>
                <w:vertAlign w:val="subscript"/>
              </w:rPr>
              <w:t>5</w:t>
            </w:r>
            <w:r w:rsidRPr="00482742">
              <w:rPr>
                <w:rFonts w:ascii="Times New Roman" w:hAnsi="Times New Roman" w:cs="Times New Roman"/>
                <w:sz w:val="24"/>
                <w:szCs w:val="24"/>
              </w:rPr>
              <w:t>,%</w:t>
            </w:r>
          </w:p>
        </w:tc>
        <w:tc>
          <w:tcPr>
            <w:tcW w:w="70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14,3</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12,0</w:t>
            </w:r>
          </w:p>
        </w:tc>
        <w:tc>
          <w:tcPr>
            <w:tcW w:w="99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13,0</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12,3</w:t>
            </w:r>
          </w:p>
        </w:tc>
        <w:tc>
          <w:tcPr>
            <w:tcW w:w="992"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11,3</w:t>
            </w:r>
          </w:p>
        </w:tc>
        <w:tc>
          <w:tcPr>
            <w:tcW w:w="816"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9,5</w:t>
            </w:r>
          </w:p>
        </w:tc>
      </w:tr>
    </w:tbl>
    <w:p w:rsidR="006A2A33" w:rsidRPr="006A2A33" w:rsidRDefault="006A2A33" w:rsidP="006A2A33">
      <w:pPr>
        <w:spacing w:after="0"/>
        <w:rPr>
          <w:rFonts w:ascii="Times New Roman" w:hAnsi="Times New Roman" w:cs="Times New Roman"/>
          <w:i/>
          <w:sz w:val="24"/>
          <w:szCs w:val="24"/>
        </w:rPr>
      </w:pPr>
    </w:p>
    <w:p w:rsidR="006A2A33" w:rsidRPr="006A2A33" w:rsidRDefault="006A2A33" w:rsidP="006A2A33">
      <w:pPr>
        <w:spacing w:after="0"/>
        <w:jc w:val="right"/>
        <w:rPr>
          <w:rFonts w:ascii="Times New Roman" w:hAnsi="Times New Roman" w:cs="Times New Roman"/>
          <w:sz w:val="24"/>
          <w:szCs w:val="24"/>
        </w:rPr>
      </w:pPr>
      <w:r w:rsidRPr="006A2A33">
        <w:rPr>
          <w:rFonts w:ascii="Times New Roman" w:hAnsi="Times New Roman" w:cs="Times New Roman"/>
          <w:sz w:val="24"/>
          <w:szCs w:val="24"/>
        </w:rPr>
        <w:t>Таблица 2</w:t>
      </w:r>
    </w:p>
    <w:p w:rsidR="006A2A33" w:rsidRPr="006A2A33" w:rsidRDefault="006A2A33" w:rsidP="006A2A33">
      <w:pPr>
        <w:spacing w:after="0"/>
        <w:rPr>
          <w:rFonts w:ascii="Times New Roman" w:hAnsi="Times New Roman" w:cs="Times New Roman"/>
          <w:b/>
          <w:sz w:val="24"/>
          <w:szCs w:val="24"/>
        </w:rPr>
      </w:pPr>
      <w:r w:rsidRPr="006A2A33">
        <w:rPr>
          <w:rFonts w:ascii="Times New Roman" w:hAnsi="Times New Roman" w:cs="Times New Roman"/>
          <w:b/>
          <w:sz w:val="24"/>
          <w:szCs w:val="24"/>
        </w:rPr>
        <w:t>Таблица подач и давлений для агрегата 4АН-700 (насос 4Р-700)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410"/>
        <w:gridCol w:w="1559"/>
        <w:gridCol w:w="1418"/>
        <w:gridCol w:w="1559"/>
        <w:gridCol w:w="1383"/>
      </w:tblGrid>
      <w:tr w:rsidR="00482742" w:rsidRPr="00482742" w:rsidTr="00482742">
        <w:tc>
          <w:tcPr>
            <w:tcW w:w="1242" w:type="dxa"/>
            <w:vMerge w:val="restart"/>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Скорость насоса</w:t>
            </w:r>
          </w:p>
        </w:tc>
        <w:tc>
          <w:tcPr>
            <w:tcW w:w="2410" w:type="dxa"/>
            <w:vMerge w:val="restart"/>
            <w:shd w:val="clear" w:color="auto" w:fill="auto"/>
            <w:vAlign w:val="center"/>
          </w:tcPr>
          <w:p w:rsidR="006A2A33" w:rsidRPr="00482742" w:rsidRDefault="006A2A33" w:rsidP="006A2A33">
            <w:pPr>
              <w:rPr>
                <w:rFonts w:ascii="Times New Roman" w:hAnsi="Times New Roman" w:cs="Times New Roman"/>
                <w:sz w:val="24"/>
                <w:szCs w:val="24"/>
                <w:vertAlign w:val="superscript"/>
              </w:rPr>
            </w:pPr>
            <w:r w:rsidRPr="00482742">
              <w:rPr>
                <w:rFonts w:ascii="Times New Roman" w:hAnsi="Times New Roman" w:cs="Times New Roman"/>
                <w:sz w:val="24"/>
                <w:szCs w:val="24"/>
              </w:rPr>
              <w:t>Частота вращения кордонного вала, с</w:t>
            </w:r>
            <w:r w:rsidRPr="00482742">
              <w:rPr>
                <w:rFonts w:ascii="Times New Roman" w:hAnsi="Times New Roman" w:cs="Times New Roman"/>
                <w:sz w:val="24"/>
                <w:szCs w:val="24"/>
                <w:vertAlign w:val="superscript"/>
              </w:rPr>
              <w:t>-1</w:t>
            </w:r>
          </w:p>
        </w:tc>
        <w:tc>
          <w:tcPr>
            <w:tcW w:w="2977" w:type="dxa"/>
            <w:gridSpan w:val="2"/>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Диаметр плунжера 100 мм</w:t>
            </w:r>
          </w:p>
        </w:tc>
        <w:tc>
          <w:tcPr>
            <w:tcW w:w="2942" w:type="dxa"/>
            <w:gridSpan w:val="2"/>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Диаметр плунжера 120 мм</w:t>
            </w:r>
          </w:p>
        </w:tc>
      </w:tr>
      <w:tr w:rsidR="00482742" w:rsidRPr="00482742" w:rsidTr="00482742">
        <w:tc>
          <w:tcPr>
            <w:tcW w:w="1242" w:type="dxa"/>
            <w:vMerge/>
            <w:shd w:val="clear" w:color="auto" w:fill="auto"/>
            <w:vAlign w:val="center"/>
          </w:tcPr>
          <w:p w:rsidR="006A2A33" w:rsidRPr="00482742" w:rsidRDefault="006A2A33" w:rsidP="006A2A33">
            <w:pPr>
              <w:rPr>
                <w:rFonts w:ascii="Times New Roman" w:hAnsi="Times New Roman" w:cs="Times New Roman"/>
                <w:sz w:val="24"/>
                <w:szCs w:val="24"/>
              </w:rPr>
            </w:pPr>
          </w:p>
        </w:tc>
        <w:tc>
          <w:tcPr>
            <w:tcW w:w="2410" w:type="dxa"/>
            <w:vMerge/>
            <w:shd w:val="clear" w:color="auto" w:fill="auto"/>
            <w:vAlign w:val="center"/>
          </w:tcPr>
          <w:p w:rsidR="006A2A33" w:rsidRPr="00482742" w:rsidRDefault="006A2A33" w:rsidP="006A2A33">
            <w:pPr>
              <w:rPr>
                <w:rFonts w:ascii="Times New Roman" w:hAnsi="Times New Roman" w:cs="Times New Roman"/>
                <w:sz w:val="24"/>
                <w:szCs w:val="24"/>
              </w:rPr>
            </w:pPr>
          </w:p>
        </w:tc>
        <w:tc>
          <w:tcPr>
            <w:tcW w:w="155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Подача, л/с</w:t>
            </w:r>
          </w:p>
        </w:tc>
        <w:tc>
          <w:tcPr>
            <w:tcW w:w="1418"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Давление, МПа</w:t>
            </w:r>
          </w:p>
        </w:tc>
        <w:tc>
          <w:tcPr>
            <w:tcW w:w="155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Подача, л/с</w:t>
            </w:r>
          </w:p>
        </w:tc>
        <w:tc>
          <w:tcPr>
            <w:tcW w:w="138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Давление, МПа</w:t>
            </w:r>
          </w:p>
        </w:tc>
      </w:tr>
      <w:tr w:rsidR="00482742" w:rsidRPr="00482742" w:rsidTr="00482742">
        <w:tc>
          <w:tcPr>
            <w:tcW w:w="1242" w:type="dxa"/>
            <w:shd w:val="clear" w:color="auto" w:fill="auto"/>
            <w:vAlign w:val="center"/>
          </w:tcPr>
          <w:p w:rsidR="006A2A33" w:rsidRPr="00482742" w:rsidRDefault="006A2A33" w:rsidP="006A2A33">
            <w:pPr>
              <w:rPr>
                <w:rFonts w:ascii="Times New Roman" w:hAnsi="Times New Roman" w:cs="Times New Roman"/>
                <w:sz w:val="24"/>
                <w:szCs w:val="24"/>
                <w:lang w:val="en-US"/>
              </w:rPr>
            </w:pPr>
            <w:r w:rsidRPr="00482742">
              <w:rPr>
                <w:rFonts w:ascii="Times New Roman" w:hAnsi="Times New Roman" w:cs="Times New Roman"/>
                <w:sz w:val="24"/>
                <w:szCs w:val="24"/>
                <w:lang w:val="en-US"/>
              </w:rPr>
              <w:t>I</w:t>
            </w:r>
          </w:p>
          <w:p w:rsidR="006A2A33" w:rsidRPr="00482742" w:rsidRDefault="006A2A33" w:rsidP="006A2A33">
            <w:pPr>
              <w:rPr>
                <w:rFonts w:ascii="Times New Roman" w:hAnsi="Times New Roman" w:cs="Times New Roman"/>
                <w:sz w:val="24"/>
                <w:szCs w:val="24"/>
                <w:lang w:val="en-US"/>
              </w:rPr>
            </w:pPr>
            <w:r w:rsidRPr="00482742">
              <w:rPr>
                <w:rFonts w:ascii="Times New Roman" w:hAnsi="Times New Roman" w:cs="Times New Roman"/>
                <w:sz w:val="24"/>
                <w:szCs w:val="24"/>
                <w:lang w:val="en-US"/>
              </w:rPr>
              <w:t>II</w:t>
            </w:r>
          </w:p>
          <w:p w:rsidR="006A2A33" w:rsidRPr="00482742" w:rsidRDefault="006A2A33" w:rsidP="006A2A33">
            <w:pPr>
              <w:rPr>
                <w:rFonts w:ascii="Times New Roman" w:hAnsi="Times New Roman" w:cs="Times New Roman"/>
                <w:sz w:val="24"/>
                <w:szCs w:val="24"/>
                <w:lang w:val="en-US"/>
              </w:rPr>
            </w:pPr>
            <w:r w:rsidRPr="00482742">
              <w:rPr>
                <w:rFonts w:ascii="Times New Roman" w:hAnsi="Times New Roman" w:cs="Times New Roman"/>
                <w:sz w:val="24"/>
                <w:szCs w:val="24"/>
                <w:lang w:val="en-US"/>
              </w:rPr>
              <w:t>III</w:t>
            </w:r>
          </w:p>
          <w:p w:rsidR="006A2A33" w:rsidRPr="00482742" w:rsidRDefault="006A2A33" w:rsidP="006A2A33">
            <w:pPr>
              <w:rPr>
                <w:rFonts w:ascii="Times New Roman" w:hAnsi="Times New Roman" w:cs="Times New Roman"/>
                <w:sz w:val="24"/>
                <w:szCs w:val="24"/>
                <w:lang w:val="en-US"/>
              </w:rPr>
            </w:pPr>
            <w:r w:rsidRPr="00482742">
              <w:rPr>
                <w:rFonts w:ascii="Times New Roman" w:hAnsi="Times New Roman" w:cs="Times New Roman"/>
                <w:sz w:val="24"/>
                <w:szCs w:val="24"/>
                <w:lang w:val="en-US"/>
              </w:rPr>
              <w:t>IV</w:t>
            </w:r>
          </w:p>
        </w:tc>
        <w:tc>
          <w:tcPr>
            <w:tcW w:w="2410"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80</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100</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153</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192</w:t>
            </w:r>
          </w:p>
        </w:tc>
        <w:tc>
          <w:tcPr>
            <w:tcW w:w="155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6,3</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8,5</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12</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15</w:t>
            </w:r>
          </w:p>
        </w:tc>
        <w:tc>
          <w:tcPr>
            <w:tcW w:w="1418"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73</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54</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38</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30,4</w:t>
            </w:r>
          </w:p>
        </w:tc>
        <w:tc>
          <w:tcPr>
            <w:tcW w:w="1559"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9</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12,3</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17,3</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22</w:t>
            </w:r>
          </w:p>
        </w:tc>
        <w:tc>
          <w:tcPr>
            <w:tcW w:w="1383" w:type="dxa"/>
            <w:shd w:val="clear" w:color="auto" w:fill="auto"/>
            <w:vAlign w:val="center"/>
          </w:tcPr>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51,0</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37,2</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26,5</w:t>
            </w:r>
          </w:p>
          <w:p w:rsidR="006A2A33" w:rsidRPr="00482742" w:rsidRDefault="006A2A33" w:rsidP="006A2A33">
            <w:pPr>
              <w:rPr>
                <w:rFonts w:ascii="Times New Roman" w:hAnsi="Times New Roman" w:cs="Times New Roman"/>
                <w:sz w:val="24"/>
                <w:szCs w:val="24"/>
              </w:rPr>
            </w:pPr>
            <w:r w:rsidRPr="00482742">
              <w:rPr>
                <w:rFonts w:ascii="Times New Roman" w:hAnsi="Times New Roman" w:cs="Times New Roman"/>
                <w:sz w:val="24"/>
                <w:szCs w:val="24"/>
              </w:rPr>
              <w:t>21,0</w:t>
            </w:r>
          </w:p>
        </w:tc>
      </w:tr>
    </w:tbl>
    <w:p w:rsidR="005930CD" w:rsidRPr="00E47992" w:rsidRDefault="006A2A33"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Вывод: необходимое давление гидроразрыва 33,1 МПа, в</w:t>
      </w:r>
      <w:r w:rsidR="005930CD" w:rsidRPr="00B27DB2">
        <w:rPr>
          <w:rFonts w:ascii="Times New Roman" w:hAnsi="Times New Roman" w:cs="Times New Roman"/>
          <w:color w:val="000000"/>
          <w:spacing w:val="-6"/>
          <w:sz w:val="24"/>
          <w:szCs w:val="24"/>
          <w:lang w:eastAsia="ar-SA"/>
        </w:rPr>
        <w:t xml:space="preserve"> результате проведения гидроразрыва пласта в данной скважине образуется трещина </w:t>
      </w:r>
      <w:r>
        <w:rPr>
          <w:rFonts w:ascii="Times New Roman" w:hAnsi="Times New Roman" w:cs="Times New Roman"/>
          <w:color w:val="000000"/>
          <w:spacing w:val="-6"/>
          <w:sz w:val="24"/>
          <w:szCs w:val="24"/>
          <w:lang w:eastAsia="ar-SA"/>
        </w:rPr>
        <w:t>радиусом 7,12 м</w:t>
      </w:r>
      <w:r w:rsidR="005930CD" w:rsidRPr="00B27DB2">
        <w:rPr>
          <w:rFonts w:ascii="Times New Roman" w:hAnsi="Times New Roman" w:cs="Times New Roman"/>
          <w:color w:val="000000"/>
          <w:spacing w:val="-6"/>
          <w:sz w:val="24"/>
          <w:szCs w:val="24"/>
          <w:lang w:eastAsia="ar-SA"/>
        </w:rPr>
        <w:t xml:space="preserve"> </w:t>
      </w:r>
      <w:r>
        <w:rPr>
          <w:rFonts w:ascii="Times New Roman" w:hAnsi="Times New Roman" w:cs="Times New Roman"/>
          <w:color w:val="000000"/>
          <w:spacing w:val="-6"/>
          <w:sz w:val="24"/>
          <w:szCs w:val="24"/>
          <w:lang w:eastAsia="ar-SA"/>
        </w:rPr>
        <w:t>.</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b/>
          <w:bCs/>
          <w:color w:val="000000"/>
          <w:spacing w:val="-6"/>
          <w:sz w:val="24"/>
          <w:szCs w:val="24"/>
          <w:lang w:eastAsia="ar-SA"/>
        </w:rPr>
      </w:pPr>
    </w:p>
    <w:p w:rsidR="005930CD" w:rsidRDefault="005930CD" w:rsidP="007977B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2.4 Мероприятия по охране труда и окружающей среды</w:t>
      </w:r>
    </w:p>
    <w:p w:rsidR="005930CD" w:rsidRPr="00A221D2" w:rsidRDefault="005930CD" w:rsidP="007977BC">
      <w:pPr>
        <w:spacing w:after="0" w:line="240" w:lineRule="auto"/>
        <w:rPr>
          <w:rFonts w:ascii="Times New Roman" w:hAnsi="Times New Roman" w:cs="Times New Roman"/>
          <w:color w:val="000000"/>
          <w:spacing w:val="-6"/>
          <w:sz w:val="24"/>
          <w:szCs w:val="24"/>
          <w:lang w:eastAsia="ar-SA"/>
        </w:rPr>
      </w:pPr>
      <w:r>
        <w:rPr>
          <w:rFonts w:ascii="Times New Roman" w:hAnsi="Times New Roman" w:cs="Times New Roman"/>
          <w:sz w:val="24"/>
          <w:szCs w:val="24"/>
        </w:rPr>
        <w:t>-</w:t>
      </w:r>
      <w:r w:rsidRPr="00A221D2">
        <w:rPr>
          <w:rFonts w:ascii="Times New Roman" w:hAnsi="Times New Roman" w:cs="Times New Roman"/>
          <w:sz w:val="24"/>
          <w:szCs w:val="24"/>
        </w:rPr>
        <w:t xml:space="preserve"> Мероприятия по охране труда и противопожарной безопасности.</w:t>
      </w:r>
    </w:p>
    <w:p w:rsidR="005930CD" w:rsidRPr="00C4389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C4389D">
        <w:rPr>
          <w:rFonts w:ascii="Times New Roman" w:hAnsi="Times New Roman" w:cs="Times New Roman"/>
          <w:color w:val="000000"/>
          <w:spacing w:val="-6"/>
          <w:sz w:val="24"/>
          <w:szCs w:val="24"/>
          <w:lang w:eastAsia="ar-SA"/>
        </w:rPr>
        <w:t>Включают требования к безопасному проведению технологических процессов согласно тематике курсового проекта и мероприятия противопожарной безопасности.</w:t>
      </w:r>
    </w:p>
    <w:p w:rsidR="005930CD" w:rsidRPr="00C4389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Pr>
          <w:rFonts w:ascii="Times New Roman" w:hAnsi="Times New Roman" w:cs="Times New Roman"/>
          <w:color w:val="000000"/>
          <w:spacing w:val="-6"/>
          <w:sz w:val="24"/>
          <w:szCs w:val="24"/>
          <w:lang w:eastAsia="ar-SA"/>
        </w:rPr>
        <w:t>-</w:t>
      </w:r>
      <w:r w:rsidRPr="00C4389D">
        <w:rPr>
          <w:rFonts w:ascii="Times New Roman" w:hAnsi="Times New Roman" w:cs="Times New Roman"/>
          <w:color w:val="000000"/>
          <w:spacing w:val="-6"/>
          <w:sz w:val="24"/>
          <w:szCs w:val="24"/>
          <w:lang w:eastAsia="ar-SA"/>
        </w:rPr>
        <w:t>Рассматриваются вопросы воздействия на окружающую среду нефтегазодобывающего комплекса и способы защиты недр, воздуха, подземных и поверхностных вод, выбранные в проекте.</w:t>
      </w:r>
    </w:p>
    <w:p w:rsidR="005930CD"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8"/>
          <w:szCs w:val="28"/>
          <w:lang w:eastAsia="ar-SA"/>
        </w:rPr>
      </w:pPr>
    </w:p>
    <w:p w:rsidR="005930CD" w:rsidRPr="00D61574"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8"/>
          <w:szCs w:val="28"/>
          <w:lang w:eastAsia="ar-SA"/>
        </w:rPr>
      </w:pPr>
      <w:r w:rsidRPr="00D61574">
        <w:rPr>
          <w:rFonts w:ascii="Times New Roman" w:hAnsi="Times New Roman" w:cs="Times New Roman"/>
          <w:b/>
          <w:bCs/>
          <w:color w:val="000000"/>
          <w:spacing w:val="-6"/>
          <w:sz w:val="28"/>
          <w:szCs w:val="28"/>
          <w:lang w:eastAsia="ar-SA"/>
        </w:rPr>
        <w:lastRenderedPageBreak/>
        <w:t>Заключение</w:t>
      </w:r>
    </w:p>
    <w:p w:rsidR="005930CD" w:rsidRPr="00F6423D" w:rsidRDefault="005930CD" w:rsidP="007977BC">
      <w:pPr>
        <w:spacing w:after="0" w:line="240" w:lineRule="auto"/>
        <w:jc w:val="both"/>
        <w:rPr>
          <w:rFonts w:ascii="Times New Roman" w:hAnsi="Times New Roman" w:cs="Times New Roman"/>
          <w:sz w:val="24"/>
          <w:szCs w:val="24"/>
        </w:rPr>
      </w:pPr>
      <w:r w:rsidRPr="00F6423D">
        <w:rPr>
          <w:rFonts w:ascii="Times New Roman" w:hAnsi="Times New Roman" w:cs="Times New Roman"/>
          <w:color w:val="000000"/>
          <w:spacing w:val="-6"/>
          <w:sz w:val="24"/>
          <w:szCs w:val="24"/>
          <w:lang w:eastAsia="ar-SA"/>
        </w:rPr>
        <w:t xml:space="preserve">Содержит </w:t>
      </w:r>
      <w:r w:rsidRPr="00F6423D">
        <w:rPr>
          <w:rFonts w:ascii="Times New Roman" w:hAnsi="Times New Roman" w:cs="Times New Roman"/>
          <w:sz w:val="24"/>
          <w:szCs w:val="24"/>
        </w:rPr>
        <w:t>краткие выводы, оценку выполнения поставленных задач, значимость курсового проектирования в учебной деятельности студента.</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В разделе «Заключение» автор описывает итоги работы, важнейшие выводы исследования в целом, формулирует рекомендации. Логика заключения должна быть определена задачами исследования.</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В целом заключение должно давать ответ на следующие вопросы:</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  зачем предпринято данное исследование?</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  что сделано?</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  к каким выводам пришёл автор?</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Обязательное требование:</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r w:rsidRPr="00F6423D">
        <w:rPr>
          <w:rFonts w:ascii="Times New Roman" w:hAnsi="Times New Roman" w:cs="Times New Roman"/>
          <w:color w:val="000000"/>
          <w:spacing w:val="-6"/>
          <w:sz w:val="24"/>
          <w:szCs w:val="24"/>
          <w:lang w:eastAsia="ar-SA"/>
        </w:rPr>
        <w:t>Заключение должно быть кратким и обстоятельным. В нём не следует повторять содержание введения и основной части работы.</w:t>
      </w:r>
    </w:p>
    <w:p w:rsidR="005930CD" w:rsidRPr="00F6423D" w:rsidRDefault="005930CD" w:rsidP="007977BC">
      <w:pPr>
        <w:widowControl w:val="0"/>
        <w:shd w:val="clear" w:color="auto" w:fill="FFFFFF"/>
        <w:suppressAutoHyphens/>
        <w:autoSpaceDE w:val="0"/>
        <w:spacing w:after="0" w:line="240" w:lineRule="auto"/>
        <w:ind w:right="11"/>
        <w:rPr>
          <w:rFonts w:ascii="Times New Roman" w:hAnsi="Times New Roman" w:cs="Times New Roman"/>
          <w:color w:val="000000"/>
          <w:spacing w:val="-6"/>
          <w:sz w:val="24"/>
          <w:szCs w:val="24"/>
          <w:lang w:eastAsia="ar-SA"/>
        </w:rPr>
      </w:pPr>
    </w:p>
    <w:p w:rsidR="005930CD" w:rsidRPr="00F6423D" w:rsidRDefault="005930CD" w:rsidP="007977BC">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b/>
          <w:bCs/>
          <w:sz w:val="28"/>
          <w:szCs w:val="28"/>
          <w:bdr w:val="none" w:sz="0" w:space="0" w:color="auto" w:frame="1"/>
          <w:lang w:eastAsia="ru-RU"/>
        </w:rPr>
        <w:t>Список литературы</w:t>
      </w:r>
    </w:p>
    <w:p w:rsidR="005930CD" w:rsidRPr="00F6423D" w:rsidRDefault="005930CD" w:rsidP="007977BC">
      <w:pPr>
        <w:spacing w:after="0" w:line="240" w:lineRule="auto"/>
        <w:jc w:val="both"/>
        <w:rPr>
          <w:rFonts w:ascii="Times New Roman" w:hAnsi="Times New Roman" w:cs="Times New Roman"/>
          <w:sz w:val="24"/>
          <w:szCs w:val="24"/>
          <w:lang w:eastAsia="ru-RU"/>
        </w:rPr>
      </w:pPr>
      <w:r w:rsidRPr="00F6423D">
        <w:rPr>
          <w:rFonts w:ascii="Times New Roman" w:hAnsi="Times New Roman" w:cs="Times New Roman"/>
          <w:sz w:val="24"/>
          <w:szCs w:val="24"/>
          <w:lang w:eastAsia="ru-RU"/>
        </w:rPr>
        <w:t>Список литературы помещается непосредственно после основного текста работы, является ее важной составной частью и отражает степень разработанности студентом данной проблемы. Важно чтобы список был библиографически грамотно оформлен.</w:t>
      </w:r>
    </w:p>
    <w:p w:rsidR="005930CD" w:rsidRPr="00F6423D" w:rsidRDefault="005930CD" w:rsidP="007977BC">
      <w:pPr>
        <w:spacing w:after="0" w:line="240" w:lineRule="auto"/>
        <w:jc w:val="both"/>
        <w:rPr>
          <w:rFonts w:ascii="Times New Roman" w:hAnsi="Times New Roman" w:cs="Times New Roman"/>
          <w:sz w:val="24"/>
          <w:szCs w:val="24"/>
          <w:lang w:eastAsia="ru-RU"/>
        </w:rPr>
      </w:pPr>
      <w:r w:rsidRPr="00F6423D">
        <w:rPr>
          <w:rFonts w:ascii="Times New Roman" w:hAnsi="Times New Roman" w:cs="Times New Roman"/>
          <w:sz w:val="24"/>
          <w:szCs w:val="24"/>
          <w:lang w:eastAsia="ru-RU"/>
        </w:rPr>
        <w:t>Существуют стандартные требования к оформлению списка литературы:</w:t>
      </w:r>
    </w:p>
    <w:p w:rsidR="005930CD" w:rsidRPr="00F6423D" w:rsidRDefault="005930CD" w:rsidP="007977BC">
      <w:pPr>
        <w:spacing w:after="0" w:line="240" w:lineRule="auto"/>
        <w:jc w:val="both"/>
        <w:rPr>
          <w:rFonts w:ascii="Times New Roman" w:hAnsi="Times New Roman" w:cs="Times New Roman"/>
          <w:sz w:val="24"/>
          <w:szCs w:val="24"/>
          <w:lang w:eastAsia="ru-RU"/>
        </w:rPr>
      </w:pPr>
      <w:r w:rsidRPr="00F6423D">
        <w:rPr>
          <w:rFonts w:ascii="Times New Roman" w:hAnsi="Times New Roman" w:cs="Times New Roman"/>
          <w:sz w:val="24"/>
          <w:szCs w:val="24"/>
          <w:lang w:eastAsia="ru-RU"/>
        </w:rPr>
        <w:t>1.  В список литературы включаются все проработанные автором источники.</w:t>
      </w:r>
    </w:p>
    <w:p w:rsidR="005930CD" w:rsidRPr="00F6423D" w:rsidRDefault="005930CD" w:rsidP="007977BC">
      <w:pPr>
        <w:spacing w:after="0" w:line="240" w:lineRule="auto"/>
        <w:jc w:val="both"/>
        <w:rPr>
          <w:rFonts w:ascii="Times New Roman" w:hAnsi="Times New Roman" w:cs="Times New Roman"/>
          <w:sz w:val="24"/>
          <w:szCs w:val="24"/>
          <w:lang w:eastAsia="ru-RU"/>
        </w:rPr>
      </w:pPr>
      <w:r w:rsidRPr="00F6423D">
        <w:rPr>
          <w:rFonts w:ascii="Times New Roman" w:hAnsi="Times New Roman" w:cs="Times New Roman"/>
          <w:sz w:val="24"/>
          <w:szCs w:val="24"/>
          <w:lang w:eastAsia="ru-RU"/>
        </w:rPr>
        <w:t>2.  Литературные источники указываются в </w:t>
      </w:r>
      <w:hyperlink r:id="rId69" w:tooltip="Алфавит" w:history="1">
        <w:r w:rsidRPr="00F6423D">
          <w:rPr>
            <w:rFonts w:ascii="Times New Roman" w:hAnsi="Times New Roman" w:cs="Times New Roman"/>
            <w:sz w:val="24"/>
            <w:szCs w:val="24"/>
            <w:bdr w:val="none" w:sz="0" w:space="0" w:color="auto" w:frame="1"/>
            <w:lang w:eastAsia="ru-RU"/>
          </w:rPr>
          <w:t>алфавитном</w:t>
        </w:r>
      </w:hyperlink>
      <w:r w:rsidRPr="00F6423D">
        <w:rPr>
          <w:rFonts w:ascii="Times New Roman" w:hAnsi="Times New Roman" w:cs="Times New Roman"/>
          <w:sz w:val="24"/>
          <w:szCs w:val="24"/>
          <w:lang w:eastAsia="ru-RU"/>
        </w:rPr>
        <w:t> порядке. Список имеет сквозную нумерацию.</w:t>
      </w:r>
    </w:p>
    <w:p w:rsidR="006A2A33" w:rsidRPr="006A2A33" w:rsidRDefault="006A2A33" w:rsidP="006A2A33">
      <w:pPr>
        <w:widowControl w:val="0"/>
        <w:suppressAutoHyphens/>
        <w:spacing w:after="0" w:line="360" w:lineRule="auto"/>
        <w:jc w:val="center"/>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hint="eastAsia"/>
          <w:b/>
          <w:kern w:val="2"/>
          <w:sz w:val="24"/>
          <w:szCs w:val="24"/>
          <w:lang w:eastAsia="ru-RU"/>
        </w:rPr>
        <w:t>Примеры</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библиографического</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описания</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hint="eastAsia"/>
          <w:b/>
          <w:kern w:val="2"/>
          <w:sz w:val="24"/>
          <w:szCs w:val="24"/>
          <w:lang w:eastAsia="ru-RU"/>
        </w:rPr>
        <w:t>Книги</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b/>
          <w:kern w:val="2"/>
          <w:sz w:val="24"/>
          <w:szCs w:val="24"/>
          <w:lang w:eastAsia="ru-RU"/>
        </w:rPr>
        <w:t>…</w:t>
      </w:r>
      <w:r w:rsidRPr="006A2A33">
        <w:rPr>
          <w:rFonts w:ascii="Thorndale AMT" w:eastAsia="Times New Roman" w:hAnsi="Thorndale AMT" w:cs="Times New Roman" w:hint="eastAsia"/>
          <w:b/>
          <w:kern w:val="2"/>
          <w:sz w:val="24"/>
          <w:szCs w:val="24"/>
          <w:lang w:eastAsia="ru-RU"/>
        </w:rPr>
        <w:t>одного</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автора</w:t>
      </w:r>
    </w:p>
    <w:p w:rsidR="006A2A33" w:rsidRPr="006A2A33" w:rsidRDefault="006A2A33" w:rsidP="00D7316D">
      <w:pPr>
        <w:widowControl w:val="0"/>
        <w:suppressAutoHyphens/>
        <w:spacing w:after="0" w:line="240" w:lineRule="auto"/>
        <w:ind w:firstLine="709"/>
        <w:jc w:val="both"/>
        <w:rPr>
          <w:rFonts w:ascii="Thorndale AMT" w:eastAsia="Times New Roman" w:hAnsi="Thorndale AMT" w:cs="Times New Roman"/>
          <w:kern w:val="2"/>
          <w:sz w:val="24"/>
          <w:szCs w:val="24"/>
          <w:lang w:eastAsia="ru-RU"/>
        </w:rPr>
      </w:pPr>
      <w:r w:rsidRPr="006A2A33">
        <w:rPr>
          <w:rFonts w:ascii="Thorndale AMT" w:eastAsia="Times New Roman" w:hAnsi="Thorndale AMT" w:cs="Times New Roman" w:hint="eastAsia"/>
          <w:kern w:val="2"/>
          <w:sz w:val="24"/>
          <w:szCs w:val="24"/>
          <w:lang w:eastAsia="ru-RU"/>
        </w:rPr>
        <w:t>Афонина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Электронные</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деньги</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учебной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пособие</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Афонина</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Санкт</w:t>
      </w:r>
      <w:r w:rsidRPr="006A2A33">
        <w:rPr>
          <w:rFonts w:ascii="Thorndale AMT" w:eastAsia="Times New Roman" w:hAnsi="Thorndale AMT" w:cs="Times New Roman"/>
          <w:kern w:val="2"/>
          <w:sz w:val="24"/>
          <w:szCs w:val="24"/>
          <w:lang w:eastAsia="ru-RU"/>
        </w:rPr>
        <w:t>-</w:t>
      </w:r>
      <w:r w:rsidRPr="006A2A33">
        <w:rPr>
          <w:rFonts w:ascii="Thorndale AMT" w:eastAsia="Times New Roman" w:hAnsi="Thorndale AMT" w:cs="Times New Roman" w:hint="eastAsia"/>
          <w:kern w:val="2"/>
          <w:sz w:val="24"/>
          <w:szCs w:val="24"/>
          <w:lang w:eastAsia="ru-RU"/>
        </w:rPr>
        <w:t>Петербург</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Питер</w:t>
      </w:r>
      <w:r w:rsidRPr="006A2A33">
        <w:rPr>
          <w:rFonts w:ascii="Thorndale AMT" w:eastAsia="Times New Roman" w:hAnsi="Thorndale AMT" w:cs="Times New Roman"/>
          <w:kern w:val="2"/>
          <w:sz w:val="24"/>
          <w:szCs w:val="24"/>
          <w:lang w:eastAsia="ru-RU"/>
        </w:rPr>
        <w:t xml:space="preserve">, 2001. – 120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b/>
          <w:kern w:val="2"/>
          <w:sz w:val="24"/>
          <w:szCs w:val="24"/>
          <w:lang w:eastAsia="ru-RU"/>
        </w:rPr>
        <w:t>…</w:t>
      </w:r>
      <w:r w:rsidRPr="006A2A33">
        <w:rPr>
          <w:rFonts w:ascii="Thorndale AMT" w:eastAsia="Times New Roman" w:hAnsi="Thorndale AMT" w:cs="Times New Roman" w:hint="eastAsia"/>
          <w:b/>
          <w:kern w:val="2"/>
          <w:sz w:val="24"/>
          <w:szCs w:val="24"/>
          <w:lang w:eastAsia="ru-RU"/>
        </w:rPr>
        <w:t>двух</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авторов</w:t>
      </w:r>
    </w:p>
    <w:p w:rsidR="006A2A33" w:rsidRPr="006A2A33" w:rsidRDefault="006A2A33" w:rsidP="00D7316D">
      <w:pPr>
        <w:widowControl w:val="0"/>
        <w:suppressAutoHyphens/>
        <w:spacing w:after="0" w:line="240" w:lineRule="auto"/>
        <w:ind w:firstLine="708"/>
        <w:jc w:val="both"/>
        <w:rPr>
          <w:rFonts w:ascii="Thorndale AMT" w:eastAsia="Times New Roman" w:hAnsi="Thorndale AMT" w:cs="Times New Roman"/>
          <w:kern w:val="2"/>
          <w:sz w:val="24"/>
          <w:szCs w:val="24"/>
          <w:lang w:eastAsia="ru-RU"/>
        </w:rPr>
      </w:pPr>
      <w:r w:rsidRPr="006A2A33">
        <w:rPr>
          <w:rFonts w:ascii="Thorndale AMT" w:eastAsia="Times New Roman" w:hAnsi="Thorndale AMT" w:cs="Times New Roman" w:hint="eastAsia"/>
          <w:kern w:val="2"/>
          <w:sz w:val="24"/>
          <w:szCs w:val="24"/>
          <w:lang w:eastAsia="ru-RU"/>
        </w:rPr>
        <w:t>Гильберт</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История</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эстетики</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К</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Гильберт</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Г</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Кун</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Санкт</w:t>
      </w:r>
      <w:r w:rsidRPr="006A2A33">
        <w:rPr>
          <w:rFonts w:ascii="Thorndale AMT" w:eastAsia="Times New Roman" w:hAnsi="Thorndale AMT" w:cs="Times New Roman"/>
          <w:kern w:val="2"/>
          <w:sz w:val="24"/>
          <w:szCs w:val="24"/>
          <w:lang w:eastAsia="ru-RU"/>
        </w:rPr>
        <w:t>-</w:t>
      </w:r>
      <w:r w:rsidRPr="006A2A33">
        <w:rPr>
          <w:rFonts w:ascii="Thorndale AMT" w:eastAsia="Times New Roman" w:hAnsi="Thorndale AMT" w:cs="Times New Roman" w:hint="eastAsia"/>
          <w:kern w:val="2"/>
          <w:sz w:val="24"/>
          <w:szCs w:val="24"/>
          <w:lang w:eastAsia="ru-RU"/>
        </w:rPr>
        <w:t>Петербург</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Алетея</w:t>
      </w:r>
      <w:r w:rsidRPr="006A2A33">
        <w:rPr>
          <w:rFonts w:ascii="Thorndale AMT" w:eastAsia="Times New Roman" w:hAnsi="Thorndale AMT" w:cs="Times New Roman"/>
          <w:kern w:val="2"/>
          <w:sz w:val="24"/>
          <w:szCs w:val="24"/>
          <w:lang w:eastAsia="ru-RU"/>
        </w:rPr>
        <w:t xml:space="preserve">, 2000. – 653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трех</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авторов</w:t>
      </w:r>
    </w:p>
    <w:p w:rsidR="006A2A33" w:rsidRPr="006A2A33" w:rsidRDefault="006A2A33" w:rsidP="00D7316D">
      <w:pPr>
        <w:widowControl w:val="0"/>
        <w:suppressAutoHyphens/>
        <w:spacing w:after="0" w:line="240" w:lineRule="auto"/>
        <w:ind w:firstLine="708"/>
        <w:jc w:val="both"/>
        <w:rPr>
          <w:rFonts w:ascii="Thorndale AMT" w:eastAsia="Times New Roman" w:hAnsi="Thorndale AMT" w:cs="Times New Roman"/>
          <w:kern w:val="2"/>
          <w:sz w:val="24"/>
          <w:szCs w:val="24"/>
          <w:lang w:eastAsia="ru-RU"/>
        </w:rPr>
      </w:pPr>
      <w:r w:rsidRPr="006A2A33">
        <w:rPr>
          <w:rFonts w:ascii="Thorndale AMT" w:eastAsia="Times New Roman" w:hAnsi="Thorndale AMT" w:cs="Times New Roman" w:hint="eastAsia"/>
          <w:kern w:val="2"/>
          <w:sz w:val="24"/>
          <w:szCs w:val="24"/>
          <w:lang w:eastAsia="ru-RU"/>
        </w:rPr>
        <w:t>Граудина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Л</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Грамматическая</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правильность</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русской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речи</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Л</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Граудина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Л</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Ицкович</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Л</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П</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Катлинская</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под</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ред</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Н</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Тихонова</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Изд</w:t>
      </w:r>
      <w:r w:rsidRPr="006A2A33">
        <w:rPr>
          <w:rFonts w:ascii="Thorndale AMT" w:eastAsia="Times New Roman" w:hAnsi="Thorndale AMT" w:cs="Times New Roman"/>
          <w:kern w:val="2"/>
          <w:sz w:val="24"/>
          <w:szCs w:val="24"/>
          <w:lang w:eastAsia="ru-RU"/>
        </w:rPr>
        <w:t>. 2-</w:t>
      </w:r>
      <w:r w:rsidRPr="006A2A33">
        <w:rPr>
          <w:rFonts w:ascii="Thorndale AMT" w:eastAsia="Times New Roman" w:hAnsi="Thorndale AMT" w:cs="Times New Roman" w:hint="eastAsia"/>
          <w:kern w:val="2"/>
          <w:sz w:val="24"/>
          <w:szCs w:val="24"/>
          <w:lang w:eastAsia="ru-RU"/>
        </w:rPr>
        <w:t>е</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испр</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доп</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Москва</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Наука</w:t>
      </w:r>
      <w:r w:rsidRPr="006A2A33">
        <w:rPr>
          <w:rFonts w:ascii="Thorndale AMT" w:eastAsia="Times New Roman" w:hAnsi="Thorndale AMT" w:cs="Times New Roman"/>
          <w:kern w:val="2"/>
          <w:sz w:val="24"/>
          <w:szCs w:val="24"/>
          <w:lang w:eastAsia="ru-RU"/>
        </w:rPr>
        <w:t xml:space="preserve">, 2001. – 557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b/>
          <w:kern w:val="2"/>
          <w:sz w:val="24"/>
          <w:szCs w:val="24"/>
          <w:lang w:eastAsia="ru-RU"/>
        </w:rPr>
        <w:t>…</w:t>
      </w:r>
      <w:r w:rsidRPr="006A2A33">
        <w:rPr>
          <w:rFonts w:ascii="Thorndale AMT" w:eastAsia="Times New Roman" w:hAnsi="Thorndale AMT" w:cs="Times New Roman" w:hint="eastAsia"/>
          <w:b/>
          <w:kern w:val="2"/>
          <w:sz w:val="24"/>
          <w:szCs w:val="24"/>
          <w:lang w:eastAsia="ru-RU"/>
        </w:rPr>
        <w:t>четырех</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и</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более</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авторов</w:t>
      </w:r>
    </w:p>
    <w:p w:rsidR="006A2A33" w:rsidRPr="00482742" w:rsidRDefault="006A2A33" w:rsidP="00D7316D">
      <w:pPr>
        <w:widowControl w:val="0"/>
        <w:suppressAutoHyphens/>
        <w:spacing w:after="0" w:line="240" w:lineRule="auto"/>
        <w:ind w:firstLine="708"/>
        <w:jc w:val="both"/>
        <w:rPr>
          <w:rFonts w:eastAsia="Times New Roman" w:cs="Times New Roman"/>
          <w:kern w:val="2"/>
          <w:sz w:val="24"/>
          <w:szCs w:val="24"/>
          <w:lang w:eastAsia="ru-RU"/>
        </w:rPr>
      </w:pPr>
      <w:r w:rsidRPr="006A2A33">
        <w:rPr>
          <w:rFonts w:ascii="Thorndale AMT" w:eastAsia="Times New Roman" w:hAnsi="Thorndale AMT" w:cs="Times New Roman" w:hint="eastAsia"/>
          <w:kern w:val="2"/>
          <w:sz w:val="24"/>
          <w:szCs w:val="24"/>
          <w:lang w:eastAsia="ru-RU"/>
        </w:rPr>
        <w:t>Внешний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вектор</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энергетической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безопасности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России</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Г</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Телегина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др</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Москва</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Энергоатомиздат</w:t>
      </w:r>
      <w:r w:rsidRPr="006A2A33">
        <w:rPr>
          <w:rFonts w:ascii="Thorndale AMT" w:eastAsia="Times New Roman" w:hAnsi="Thorndale AMT" w:cs="Times New Roman"/>
          <w:kern w:val="2"/>
          <w:sz w:val="24"/>
          <w:szCs w:val="24"/>
          <w:lang w:eastAsia="ru-RU"/>
        </w:rPr>
        <w:t xml:space="preserve">, 2000. – 333 </w:t>
      </w:r>
      <w:r w:rsidRPr="006A2A33">
        <w:rPr>
          <w:rFonts w:ascii="Thorndale AMT" w:eastAsia="Times New Roman" w:hAnsi="Thorndale AMT" w:cs="Times New Roman" w:hint="eastAsia"/>
          <w:kern w:val="2"/>
          <w:sz w:val="24"/>
          <w:szCs w:val="24"/>
          <w:lang w:eastAsia="ru-RU"/>
        </w:rPr>
        <w:t>с</w:t>
      </w:r>
      <w:r w:rsidR="00D7316D">
        <w:rPr>
          <w:rFonts w:ascii="Thorndale AMT" w:eastAsia="Times New Roman" w:hAnsi="Thorndale AMT" w:cs="Times New Roman"/>
          <w:kern w:val="2"/>
          <w:sz w:val="24"/>
          <w:szCs w:val="24"/>
          <w:lang w:eastAsia="ru-RU"/>
        </w:rPr>
        <w:t>.</w:t>
      </w:r>
    </w:p>
    <w:p w:rsidR="006A2A33" w:rsidRPr="006A2A33" w:rsidRDefault="006A2A33" w:rsidP="00D7316D">
      <w:pPr>
        <w:widowControl w:val="0"/>
        <w:suppressAutoHyphens/>
        <w:spacing w:after="0" w:line="240" w:lineRule="auto"/>
        <w:jc w:val="both"/>
        <w:rPr>
          <w:rFonts w:ascii="Thorndale AMT" w:eastAsia="Times New Roman" w:hAnsi="Thorndale AMT" w:cs="Times New Roman"/>
          <w:b/>
          <w:kern w:val="2"/>
          <w:sz w:val="24"/>
          <w:szCs w:val="24"/>
          <w:lang w:eastAsia="ru-RU"/>
        </w:rPr>
      </w:pP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книги</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и</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другого</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разового</w:t>
      </w:r>
      <w:r w:rsidRPr="006A2A33">
        <w:rPr>
          <w:rFonts w:ascii="Thorndale AMT" w:eastAsia="Times New Roman" w:hAnsi="Thorndale AMT" w:cs="Times New Roman"/>
          <w:b/>
          <w:kern w:val="2"/>
          <w:sz w:val="24"/>
          <w:szCs w:val="24"/>
          <w:lang w:eastAsia="ru-RU"/>
        </w:rPr>
        <w:t xml:space="preserve"> </w:t>
      </w:r>
      <w:r w:rsidRPr="006A2A33">
        <w:rPr>
          <w:rFonts w:ascii="Thorndale AMT" w:eastAsia="Times New Roman" w:hAnsi="Thorndale AMT" w:cs="Times New Roman" w:hint="eastAsia"/>
          <w:b/>
          <w:kern w:val="2"/>
          <w:sz w:val="24"/>
          <w:szCs w:val="24"/>
          <w:lang w:eastAsia="ru-RU"/>
        </w:rPr>
        <w:t>издания</w:t>
      </w:r>
    </w:p>
    <w:p w:rsidR="006A2A33" w:rsidRPr="006A2A33" w:rsidRDefault="006A2A33" w:rsidP="00D7316D">
      <w:pPr>
        <w:widowControl w:val="0"/>
        <w:suppressAutoHyphens/>
        <w:spacing w:after="0" w:line="240" w:lineRule="auto"/>
        <w:ind w:firstLine="709"/>
        <w:jc w:val="both"/>
        <w:rPr>
          <w:rFonts w:ascii="Thorndale AMT" w:eastAsia="Times New Roman" w:hAnsi="Thorndale AMT" w:cs="Times New Roman"/>
          <w:kern w:val="2"/>
          <w:sz w:val="24"/>
          <w:szCs w:val="24"/>
          <w:lang w:eastAsia="ru-RU"/>
        </w:rPr>
      </w:pPr>
      <w:r w:rsidRPr="006A2A33">
        <w:rPr>
          <w:rFonts w:ascii="Thorndale AMT" w:eastAsia="Times New Roman" w:hAnsi="Thorndale AMT" w:cs="Times New Roman" w:hint="eastAsia"/>
          <w:kern w:val="2"/>
          <w:sz w:val="24"/>
          <w:szCs w:val="24"/>
          <w:lang w:eastAsia="ru-RU"/>
        </w:rPr>
        <w:t>Есипова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Музей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книги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преподавание</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истории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книги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Томском</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государственном</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университете</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возможности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интерактивных</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методик</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А</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Есипова</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Музейные</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фонды</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экспозиции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научно</w:t>
      </w:r>
      <w:r w:rsidRPr="006A2A33">
        <w:rPr>
          <w:rFonts w:ascii="Thorndale AMT" w:eastAsia="Times New Roman" w:hAnsi="Thorndale AMT" w:cs="Times New Roman"/>
          <w:kern w:val="2"/>
          <w:sz w:val="24"/>
          <w:szCs w:val="24"/>
          <w:lang w:eastAsia="ru-RU"/>
        </w:rPr>
        <w:t>-</w:t>
      </w:r>
      <w:r w:rsidRPr="006A2A33">
        <w:rPr>
          <w:rFonts w:ascii="Thorndale AMT" w:eastAsia="Times New Roman" w:hAnsi="Thorndale AMT" w:cs="Times New Roman" w:hint="eastAsia"/>
          <w:kern w:val="2"/>
          <w:sz w:val="24"/>
          <w:szCs w:val="24"/>
          <w:lang w:eastAsia="ru-RU"/>
        </w:rPr>
        <w:t>образовательном</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процессе</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материалы</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Всероссийской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научной</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конференции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Томск</w:t>
      </w:r>
      <w:r w:rsidRPr="006A2A33">
        <w:rPr>
          <w:rFonts w:ascii="Thorndale AMT" w:eastAsia="Times New Roman" w:hAnsi="Thorndale AMT" w:cs="Times New Roman"/>
          <w:kern w:val="2"/>
          <w:sz w:val="24"/>
          <w:szCs w:val="24"/>
          <w:lang w:eastAsia="ru-RU"/>
        </w:rPr>
        <w:t xml:space="preserve">, 18-20 </w:t>
      </w:r>
      <w:r w:rsidRPr="006A2A33">
        <w:rPr>
          <w:rFonts w:ascii="Thorndale AMT" w:eastAsia="Times New Roman" w:hAnsi="Thorndale AMT" w:cs="Times New Roman" w:hint="eastAsia"/>
          <w:kern w:val="2"/>
          <w:sz w:val="24"/>
          <w:szCs w:val="24"/>
          <w:lang w:eastAsia="ru-RU"/>
        </w:rPr>
        <w:t>марта</w:t>
      </w:r>
      <w:r w:rsidRPr="006A2A33">
        <w:rPr>
          <w:rFonts w:ascii="Thorndale AMT" w:eastAsia="Times New Roman" w:hAnsi="Thorndale AMT" w:cs="Times New Roman"/>
          <w:kern w:val="2"/>
          <w:sz w:val="24"/>
          <w:szCs w:val="24"/>
          <w:lang w:eastAsia="ru-RU"/>
        </w:rPr>
        <w:t xml:space="preserve"> </w:t>
      </w:r>
      <w:smartTag w:uri="urn:schemas-microsoft-com:office:smarttags" w:element="metricconverter">
        <w:smartTagPr>
          <w:attr w:name="ProductID" w:val="2002 г"/>
        </w:smartTagPr>
        <w:r w:rsidRPr="006A2A33">
          <w:rPr>
            <w:rFonts w:ascii="Thorndale AMT" w:eastAsia="Times New Roman" w:hAnsi="Thorndale AMT" w:cs="Times New Roman"/>
            <w:kern w:val="2"/>
            <w:sz w:val="24"/>
            <w:szCs w:val="24"/>
            <w:lang w:eastAsia="ru-RU"/>
          </w:rPr>
          <w:t xml:space="preserve">2002 </w:t>
        </w:r>
        <w:r w:rsidRPr="006A2A33">
          <w:rPr>
            <w:rFonts w:ascii="Thorndale AMT" w:eastAsia="Times New Roman" w:hAnsi="Thorndale AMT" w:cs="Times New Roman" w:hint="eastAsia"/>
            <w:kern w:val="2"/>
            <w:sz w:val="24"/>
            <w:szCs w:val="24"/>
            <w:lang w:eastAsia="ru-RU"/>
          </w:rPr>
          <w:t>г</w:t>
        </w:r>
      </w:smartTag>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отв</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ред</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Э</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И</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Черняк</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Томск</w:t>
      </w:r>
      <w:r w:rsidRPr="006A2A33">
        <w:rPr>
          <w:rFonts w:ascii="Thorndale AMT" w:eastAsia="Times New Roman" w:hAnsi="Thorndale AMT" w:cs="Times New Roman"/>
          <w:kern w:val="2"/>
          <w:sz w:val="24"/>
          <w:szCs w:val="24"/>
          <w:lang w:eastAsia="ru-RU"/>
        </w:rPr>
        <w:t xml:space="preserve"> : </w:t>
      </w:r>
      <w:r w:rsidRPr="006A2A33">
        <w:rPr>
          <w:rFonts w:ascii="Thorndale AMT" w:eastAsia="Times New Roman" w:hAnsi="Thorndale AMT" w:cs="Times New Roman" w:hint="eastAsia"/>
          <w:kern w:val="2"/>
          <w:sz w:val="24"/>
          <w:szCs w:val="24"/>
          <w:lang w:eastAsia="ru-RU"/>
        </w:rPr>
        <w:t>Изд</w:t>
      </w:r>
      <w:r w:rsidRPr="006A2A33">
        <w:rPr>
          <w:rFonts w:ascii="Thorndale AMT" w:eastAsia="Times New Roman" w:hAnsi="Thorndale AMT" w:cs="Times New Roman"/>
          <w:kern w:val="2"/>
          <w:sz w:val="24"/>
          <w:szCs w:val="24"/>
          <w:lang w:eastAsia="ru-RU"/>
        </w:rPr>
        <w:t>-</w:t>
      </w:r>
      <w:r w:rsidRPr="006A2A33">
        <w:rPr>
          <w:rFonts w:ascii="Thorndale AMT" w:eastAsia="Times New Roman" w:hAnsi="Thorndale AMT" w:cs="Times New Roman" w:hint="eastAsia"/>
          <w:kern w:val="2"/>
          <w:sz w:val="24"/>
          <w:szCs w:val="24"/>
          <w:lang w:eastAsia="ru-RU"/>
        </w:rPr>
        <w:t>во</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Том</w:t>
      </w:r>
      <w:r w:rsidRPr="006A2A33">
        <w:rPr>
          <w:rFonts w:ascii="Thorndale AMT" w:eastAsia="Times New Roman" w:hAnsi="Thorndale AMT" w:cs="Times New Roman"/>
          <w:kern w:val="2"/>
          <w:sz w:val="24"/>
          <w:szCs w:val="24"/>
          <w:lang w:eastAsia="ru-RU"/>
        </w:rPr>
        <w:t xml:space="preserve">. </w:t>
      </w:r>
      <w:r w:rsidRPr="006A2A33">
        <w:rPr>
          <w:rFonts w:ascii="Thorndale AMT" w:eastAsia="Times New Roman" w:hAnsi="Thorndale AMT" w:cs="Times New Roman" w:hint="eastAsia"/>
          <w:kern w:val="2"/>
          <w:sz w:val="24"/>
          <w:szCs w:val="24"/>
          <w:lang w:eastAsia="ru-RU"/>
        </w:rPr>
        <w:t>ун</w:t>
      </w:r>
      <w:r w:rsidRPr="006A2A33">
        <w:rPr>
          <w:rFonts w:ascii="Thorndale AMT" w:eastAsia="Times New Roman" w:hAnsi="Thorndale AMT" w:cs="Times New Roman"/>
          <w:kern w:val="2"/>
          <w:sz w:val="24"/>
          <w:szCs w:val="24"/>
          <w:lang w:eastAsia="ru-RU"/>
        </w:rPr>
        <w:t>-</w:t>
      </w:r>
      <w:r w:rsidRPr="006A2A33">
        <w:rPr>
          <w:rFonts w:ascii="Thorndale AMT" w:eastAsia="Times New Roman" w:hAnsi="Thorndale AMT" w:cs="Times New Roman" w:hint="eastAsia"/>
          <w:kern w:val="2"/>
          <w:sz w:val="24"/>
          <w:szCs w:val="24"/>
          <w:lang w:eastAsia="ru-RU"/>
        </w:rPr>
        <w:t>та</w:t>
      </w:r>
      <w:r w:rsidRPr="006A2A33">
        <w:rPr>
          <w:rFonts w:ascii="Thorndale AMT" w:eastAsia="Times New Roman" w:hAnsi="Thorndale AMT" w:cs="Times New Roman"/>
          <w:kern w:val="2"/>
          <w:sz w:val="24"/>
          <w:szCs w:val="24"/>
          <w:lang w:eastAsia="ru-RU"/>
        </w:rPr>
        <w:t xml:space="preserve">, 2002. – </w:t>
      </w:r>
      <w:r w:rsidRPr="006A2A33">
        <w:rPr>
          <w:rFonts w:ascii="Thorndale AMT" w:eastAsia="Times New Roman" w:hAnsi="Thorndale AMT" w:cs="Times New Roman" w:hint="eastAsia"/>
          <w:kern w:val="2"/>
          <w:sz w:val="24"/>
          <w:szCs w:val="24"/>
          <w:lang w:eastAsia="ru-RU"/>
        </w:rPr>
        <w:t>С</w:t>
      </w:r>
      <w:r w:rsidRPr="006A2A33">
        <w:rPr>
          <w:rFonts w:ascii="Thorndale AMT" w:eastAsia="Times New Roman" w:hAnsi="Thorndale AMT" w:cs="Times New Roman"/>
          <w:kern w:val="2"/>
          <w:sz w:val="24"/>
          <w:szCs w:val="24"/>
          <w:lang w:eastAsia="ru-RU"/>
        </w:rPr>
        <w:t>. 184-188.</w:t>
      </w:r>
    </w:p>
    <w:p w:rsidR="005930CD" w:rsidRDefault="005930CD"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4D63BB" w:rsidRDefault="004D63BB" w:rsidP="00451C58">
      <w:pPr>
        <w:spacing w:after="0" w:line="240" w:lineRule="auto"/>
        <w:rPr>
          <w:rFonts w:ascii="Times New Roman" w:hAnsi="Times New Roman" w:cs="Times New Roman"/>
          <w:sz w:val="24"/>
          <w:szCs w:val="24"/>
          <w:lang w:eastAsia="ru-RU"/>
        </w:rPr>
      </w:pPr>
    </w:p>
    <w:p w:rsidR="001A5333" w:rsidRDefault="001A5333" w:rsidP="00451C58">
      <w:pPr>
        <w:spacing w:after="0" w:line="240" w:lineRule="auto"/>
        <w:rPr>
          <w:rFonts w:ascii="Times New Roman" w:hAnsi="Times New Roman" w:cs="Times New Roman"/>
          <w:sz w:val="24"/>
          <w:szCs w:val="24"/>
          <w:lang w:eastAsia="ru-RU"/>
        </w:rPr>
      </w:pPr>
    </w:p>
    <w:p w:rsidR="005930CD" w:rsidRPr="00B27DB2" w:rsidRDefault="005930CD" w:rsidP="00B27DB2">
      <w:pPr>
        <w:spacing w:after="0" w:line="240" w:lineRule="auto"/>
        <w:jc w:val="right"/>
        <w:rPr>
          <w:rFonts w:ascii="Times New Roman" w:hAnsi="Times New Roman" w:cs="Times New Roman"/>
          <w:sz w:val="24"/>
          <w:szCs w:val="24"/>
          <w:lang w:eastAsia="ru-RU"/>
        </w:rPr>
      </w:pPr>
      <w:r w:rsidRPr="005D0B7B">
        <w:rPr>
          <w:rFonts w:ascii="Times New Roman" w:hAnsi="Times New Roman" w:cs="Times New Roman"/>
          <w:sz w:val="24"/>
          <w:szCs w:val="24"/>
          <w:lang w:eastAsia="ru-RU"/>
        </w:rPr>
        <w:lastRenderedPageBreak/>
        <w:t>Приложение 1</w:t>
      </w:r>
    </w:p>
    <w:p w:rsidR="005930CD" w:rsidRDefault="005930CD" w:rsidP="007977BC">
      <w:pPr>
        <w:spacing w:after="0" w:line="240" w:lineRule="auto"/>
        <w:jc w:val="center"/>
        <w:rPr>
          <w:rFonts w:ascii="Times New Roman" w:hAnsi="Times New Roman" w:cs="Times New Roman"/>
          <w:b/>
          <w:bCs/>
          <w:sz w:val="28"/>
          <w:szCs w:val="28"/>
          <w:lang w:eastAsia="ru-RU"/>
        </w:rPr>
      </w:pPr>
    </w:p>
    <w:p w:rsidR="005930CD" w:rsidRPr="002645EC" w:rsidRDefault="005930CD" w:rsidP="007977BC">
      <w:pPr>
        <w:spacing w:after="0" w:line="240" w:lineRule="auto"/>
        <w:jc w:val="center"/>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Лист задания на</w:t>
      </w:r>
      <w:r>
        <w:rPr>
          <w:rFonts w:ascii="Times New Roman" w:hAnsi="Times New Roman" w:cs="Times New Roman"/>
          <w:b/>
          <w:bCs/>
          <w:sz w:val="28"/>
          <w:szCs w:val="28"/>
          <w:lang w:eastAsia="ru-RU"/>
        </w:rPr>
        <w:t xml:space="preserve"> выполнение КП</w:t>
      </w:r>
    </w:p>
    <w:p w:rsidR="005930CD" w:rsidRPr="002645EC" w:rsidRDefault="005930CD" w:rsidP="007977BC">
      <w:pPr>
        <w:spacing w:after="0" w:line="240" w:lineRule="auto"/>
        <w:ind w:firstLine="360"/>
        <w:jc w:val="center"/>
        <w:rPr>
          <w:rFonts w:ascii="Times New Roman" w:hAnsi="Times New Roman" w:cs="Times New Roman"/>
          <w:sz w:val="24"/>
          <w:szCs w:val="24"/>
          <w:lang w:eastAsia="ru-RU"/>
        </w:rPr>
      </w:pPr>
    </w:p>
    <w:p w:rsidR="005930CD" w:rsidRPr="002645EC" w:rsidRDefault="005930CD" w:rsidP="007977BC">
      <w:pPr>
        <w:spacing w:after="0" w:line="240" w:lineRule="auto"/>
        <w:ind w:firstLine="360"/>
        <w:jc w:val="center"/>
        <w:rPr>
          <w:rFonts w:ascii="Times New Roman" w:hAnsi="Times New Roman" w:cs="Times New Roman"/>
          <w:sz w:val="24"/>
          <w:szCs w:val="24"/>
          <w:lang w:eastAsia="ru-RU"/>
        </w:rPr>
      </w:pPr>
      <w:r w:rsidRPr="002645EC">
        <w:rPr>
          <w:rFonts w:ascii="Times New Roman" w:hAnsi="Times New Roman" w:cs="Times New Roman"/>
          <w:sz w:val="24"/>
          <w:szCs w:val="24"/>
          <w:lang w:eastAsia="ru-RU"/>
        </w:rPr>
        <w:t xml:space="preserve">Областное  государственное бюджетное </w:t>
      </w:r>
    </w:p>
    <w:p w:rsidR="005930CD" w:rsidRPr="002645EC" w:rsidRDefault="005930CD" w:rsidP="007977BC">
      <w:pPr>
        <w:spacing w:after="0" w:line="240" w:lineRule="auto"/>
        <w:ind w:firstLine="360"/>
        <w:jc w:val="center"/>
        <w:rPr>
          <w:rFonts w:ascii="Times New Roman" w:hAnsi="Times New Roman" w:cs="Times New Roman"/>
          <w:sz w:val="24"/>
          <w:szCs w:val="24"/>
          <w:lang w:eastAsia="ru-RU"/>
        </w:rPr>
      </w:pPr>
      <w:r w:rsidRPr="002645EC">
        <w:rPr>
          <w:rFonts w:ascii="Times New Roman" w:hAnsi="Times New Roman" w:cs="Times New Roman"/>
          <w:sz w:val="24"/>
          <w:szCs w:val="24"/>
          <w:lang w:eastAsia="ru-RU"/>
        </w:rPr>
        <w:t>профессиональное образовательное учреждение</w:t>
      </w:r>
    </w:p>
    <w:p w:rsidR="005930CD" w:rsidRPr="002645EC" w:rsidRDefault="005930CD" w:rsidP="007977BC">
      <w:pPr>
        <w:spacing w:after="0" w:line="240" w:lineRule="auto"/>
        <w:ind w:firstLine="360"/>
        <w:jc w:val="center"/>
        <w:rPr>
          <w:rFonts w:ascii="Times New Roman" w:hAnsi="Times New Roman" w:cs="Times New Roman"/>
          <w:sz w:val="24"/>
          <w:szCs w:val="24"/>
          <w:lang w:eastAsia="ru-RU"/>
        </w:rPr>
      </w:pPr>
      <w:r w:rsidRPr="002645EC">
        <w:rPr>
          <w:rFonts w:ascii="Times New Roman" w:hAnsi="Times New Roman" w:cs="Times New Roman"/>
          <w:sz w:val="24"/>
          <w:szCs w:val="24"/>
          <w:lang w:eastAsia="ru-RU"/>
        </w:rPr>
        <w:t xml:space="preserve"> «Томский политехнический техникум»</w:t>
      </w:r>
    </w:p>
    <w:p w:rsidR="005930CD" w:rsidRPr="002645EC" w:rsidRDefault="005930CD" w:rsidP="007977BC">
      <w:pPr>
        <w:spacing w:after="0" w:line="240" w:lineRule="auto"/>
        <w:ind w:firstLine="360"/>
        <w:jc w:val="center"/>
        <w:rPr>
          <w:rFonts w:ascii="Times New Roman" w:hAnsi="Times New Roman" w:cs="Times New Roman"/>
          <w:b/>
          <w:bCs/>
          <w:sz w:val="24"/>
          <w:szCs w:val="24"/>
          <w:lang w:eastAsia="ru-RU"/>
        </w:rPr>
      </w:pPr>
      <w:r w:rsidRPr="002645EC">
        <w:rPr>
          <w:rFonts w:ascii="Times New Roman" w:hAnsi="Times New Roman" w:cs="Times New Roman"/>
          <w:sz w:val="24"/>
          <w:szCs w:val="24"/>
          <w:lang w:eastAsia="ru-RU"/>
        </w:rPr>
        <w:t>(ОГБПОУ «ТПТ»)</w:t>
      </w:r>
    </w:p>
    <w:p w:rsidR="005930CD" w:rsidRPr="002645EC" w:rsidRDefault="005930CD" w:rsidP="007977BC">
      <w:pPr>
        <w:spacing w:after="0" w:line="240" w:lineRule="auto"/>
        <w:ind w:firstLine="360"/>
        <w:jc w:val="both"/>
        <w:rPr>
          <w:rFonts w:ascii="Times New Roman" w:hAnsi="Times New Roman" w:cs="Times New Roman"/>
          <w:sz w:val="28"/>
          <w:szCs w:val="28"/>
          <w:lang w:eastAsia="ru-RU"/>
        </w:rPr>
      </w:pPr>
    </w:p>
    <w:p w:rsidR="005930CD" w:rsidRPr="002645EC" w:rsidRDefault="005930CD" w:rsidP="007977BC">
      <w:pPr>
        <w:spacing w:after="0" w:line="240" w:lineRule="auto"/>
        <w:ind w:left="5664" w:hanging="24"/>
        <w:jc w:val="both"/>
        <w:rPr>
          <w:rFonts w:ascii="Times New Roman" w:hAnsi="Times New Roman" w:cs="Times New Roman"/>
          <w:sz w:val="28"/>
          <w:szCs w:val="28"/>
          <w:lang w:eastAsia="ru-RU"/>
        </w:rPr>
      </w:pPr>
    </w:p>
    <w:p w:rsidR="005930CD" w:rsidRPr="002645EC" w:rsidRDefault="005930CD" w:rsidP="007977BC">
      <w:pPr>
        <w:spacing w:after="0" w:line="240" w:lineRule="auto"/>
        <w:ind w:left="5664" w:hanging="24"/>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 xml:space="preserve">УТВЕРЖДАЮ </w:t>
      </w:r>
    </w:p>
    <w:p w:rsidR="005930CD" w:rsidRPr="002645EC" w:rsidRDefault="005930CD" w:rsidP="007977BC">
      <w:pPr>
        <w:spacing w:after="0" w:line="240" w:lineRule="auto"/>
        <w:ind w:left="5664" w:hanging="24"/>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Зам. директора по УМР</w:t>
      </w:r>
    </w:p>
    <w:p w:rsidR="005930CD" w:rsidRPr="002645EC" w:rsidRDefault="005930CD" w:rsidP="007977BC">
      <w:pPr>
        <w:spacing w:after="0" w:line="240" w:lineRule="auto"/>
        <w:ind w:left="5664" w:hanging="24"/>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____________Е.А.Метелькова</w:t>
      </w:r>
    </w:p>
    <w:p w:rsidR="005930CD" w:rsidRPr="002645EC" w:rsidRDefault="005930CD" w:rsidP="007977BC">
      <w:pPr>
        <w:spacing w:after="0" w:line="240" w:lineRule="auto"/>
        <w:ind w:left="5664" w:hanging="24"/>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«____»_______________20    г.</w:t>
      </w:r>
    </w:p>
    <w:p w:rsidR="005930CD" w:rsidRPr="002645EC" w:rsidRDefault="005930CD" w:rsidP="007977BC">
      <w:pPr>
        <w:spacing w:after="0" w:line="240" w:lineRule="auto"/>
        <w:ind w:left="5664" w:firstLine="360"/>
        <w:jc w:val="both"/>
        <w:rPr>
          <w:rFonts w:ascii="Times New Roman" w:hAnsi="Times New Roman" w:cs="Times New Roman"/>
          <w:sz w:val="28"/>
          <w:szCs w:val="28"/>
          <w:lang w:eastAsia="ru-RU"/>
        </w:rPr>
      </w:pPr>
    </w:p>
    <w:p w:rsidR="005930CD" w:rsidRPr="002645EC" w:rsidRDefault="005930CD" w:rsidP="007977BC">
      <w:pPr>
        <w:spacing w:after="0" w:line="240" w:lineRule="auto"/>
        <w:jc w:val="both"/>
        <w:rPr>
          <w:rFonts w:ascii="Times New Roman" w:hAnsi="Times New Roman" w:cs="Times New Roman"/>
          <w:sz w:val="28"/>
          <w:szCs w:val="28"/>
          <w:lang w:eastAsia="ru-RU"/>
        </w:rPr>
      </w:pPr>
    </w:p>
    <w:p w:rsidR="005930CD" w:rsidRPr="005D0B7B" w:rsidRDefault="005930CD" w:rsidP="007977BC">
      <w:pPr>
        <w:spacing w:after="0" w:line="240" w:lineRule="auto"/>
        <w:rPr>
          <w:rFonts w:ascii="Times New Roman" w:hAnsi="Times New Roman" w:cs="Times New Roman"/>
          <w:b/>
          <w:bCs/>
          <w:sz w:val="28"/>
          <w:szCs w:val="28"/>
          <w:lang w:eastAsia="ru-RU"/>
        </w:rPr>
      </w:pPr>
      <w:r w:rsidRPr="005D0B7B">
        <w:rPr>
          <w:rFonts w:ascii="Times New Roman" w:hAnsi="Times New Roman" w:cs="Times New Roman"/>
          <w:sz w:val="28"/>
          <w:szCs w:val="28"/>
          <w:lang w:eastAsia="ru-RU"/>
        </w:rPr>
        <w:t xml:space="preserve">                                                     </w:t>
      </w:r>
      <w:r w:rsidRPr="005D0B7B">
        <w:rPr>
          <w:rFonts w:ascii="Times New Roman" w:hAnsi="Times New Roman" w:cs="Times New Roman"/>
          <w:b/>
          <w:bCs/>
          <w:sz w:val="28"/>
          <w:szCs w:val="28"/>
          <w:lang w:eastAsia="ru-RU"/>
        </w:rPr>
        <w:t xml:space="preserve">ЗАДАНИЕ </w:t>
      </w:r>
    </w:p>
    <w:p w:rsidR="005930CD" w:rsidRPr="005D0B7B" w:rsidRDefault="005930CD" w:rsidP="007977BC">
      <w:pPr>
        <w:spacing w:after="0" w:line="240" w:lineRule="auto"/>
        <w:jc w:val="center"/>
        <w:rPr>
          <w:rFonts w:ascii="Times New Roman" w:hAnsi="Times New Roman" w:cs="Times New Roman"/>
          <w:sz w:val="28"/>
          <w:szCs w:val="28"/>
          <w:lang w:eastAsia="ru-RU"/>
        </w:rPr>
      </w:pPr>
      <w:r w:rsidRPr="005D0B7B">
        <w:rPr>
          <w:rFonts w:ascii="Times New Roman" w:hAnsi="Times New Roman" w:cs="Times New Roman"/>
          <w:sz w:val="28"/>
          <w:szCs w:val="28"/>
          <w:lang w:eastAsia="ru-RU"/>
        </w:rPr>
        <w:t>на курсовое проектирование по МДК 01.02.</w:t>
      </w:r>
    </w:p>
    <w:p w:rsidR="005930CD" w:rsidRPr="005D0B7B" w:rsidRDefault="005930CD" w:rsidP="007977BC">
      <w:pPr>
        <w:spacing w:after="0" w:line="240" w:lineRule="auto"/>
        <w:jc w:val="center"/>
        <w:rPr>
          <w:rFonts w:ascii="Times New Roman" w:hAnsi="Times New Roman" w:cs="Times New Roman"/>
          <w:b/>
          <w:bCs/>
          <w:sz w:val="28"/>
          <w:szCs w:val="28"/>
          <w:lang w:eastAsia="ru-RU"/>
        </w:rPr>
      </w:pPr>
      <w:r w:rsidRPr="005D0B7B">
        <w:rPr>
          <w:rFonts w:ascii="Times New Roman" w:hAnsi="Times New Roman" w:cs="Times New Roman"/>
          <w:b/>
          <w:bCs/>
          <w:sz w:val="28"/>
          <w:szCs w:val="28"/>
          <w:lang w:eastAsia="ru-RU"/>
        </w:rPr>
        <w:t xml:space="preserve">Эксплуатация нефтяных и газовых </w:t>
      </w:r>
      <w:r>
        <w:rPr>
          <w:rFonts w:ascii="Times New Roman" w:hAnsi="Times New Roman" w:cs="Times New Roman"/>
          <w:b/>
          <w:bCs/>
          <w:sz w:val="28"/>
          <w:szCs w:val="28"/>
          <w:lang w:eastAsia="ru-RU"/>
        </w:rPr>
        <w:t>месторождений</w:t>
      </w:r>
    </w:p>
    <w:p w:rsidR="005930CD" w:rsidRDefault="005930CD" w:rsidP="007977B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Студенту группы           </w:t>
      </w:r>
      <w:r w:rsidRPr="005D0B7B">
        <w:rPr>
          <w:rFonts w:ascii="Times New Roman" w:hAnsi="Times New Roman" w:cs="Times New Roman"/>
          <w:sz w:val="28"/>
          <w:szCs w:val="28"/>
          <w:lang w:eastAsia="ru-RU"/>
        </w:rPr>
        <w:t xml:space="preserve">, специальность </w:t>
      </w:r>
      <w:r>
        <w:rPr>
          <w:rFonts w:ascii="Times New Roman" w:hAnsi="Times New Roman" w:cs="Times New Roman"/>
          <w:sz w:val="28"/>
          <w:szCs w:val="28"/>
          <w:lang w:eastAsia="ru-RU"/>
        </w:rPr>
        <w:t>21.02.01</w:t>
      </w:r>
    </w:p>
    <w:p w:rsidR="005930CD" w:rsidRPr="002645EC" w:rsidRDefault="005930CD" w:rsidP="007977BC">
      <w:pPr>
        <w:spacing w:after="0" w:line="240" w:lineRule="auto"/>
        <w:ind w:firstLine="360"/>
        <w:jc w:val="center"/>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 xml:space="preserve"> </w:t>
      </w:r>
    </w:p>
    <w:p w:rsidR="005930CD" w:rsidRPr="002645EC" w:rsidRDefault="005930CD" w:rsidP="007977BC">
      <w:pPr>
        <w:spacing w:after="0" w:line="240" w:lineRule="auto"/>
        <w:rPr>
          <w:rFonts w:ascii="Times New Roman" w:hAnsi="Times New Roman" w:cs="Times New Roman"/>
          <w:sz w:val="28"/>
          <w:szCs w:val="28"/>
          <w:u w:val="single"/>
          <w:lang w:eastAsia="ru-RU"/>
        </w:rPr>
      </w:pPr>
      <w:r w:rsidRPr="002645EC">
        <w:rPr>
          <w:rFonts w:ascii="Times New Roman" w:hAnsi="Times New Roman" w:cs="Times New Roman"/>
          <w:b/>
          <w:bCs/>
          <w:sz w:val="28"/>
          <w:szCs w:val="28"/>
          <w:lang w:eastAsia="ru-RU"/>
        </w:rPr>
        <w:t xml:space="preserve">Студенту   </w:t>
      </w:r>
      <w:r w:rsidRPr="002645EC">
        <w:rPr>
          <w:rFonts w:ascii="Times New Roman" w:hAnsi="Times New Roman" w:cs="Times New Roman"/>
          <w:sz w:val="28"/>
          <w:szCs w:val="28"/>
          <w:u w:val="single"/>
          <w:lang w:eastAsia="ru-RU"/>
        </w:rPr>
        <w:t xml:space="preserve"> ______________________________________________________</w:t>
      </w:r>
    </w:p>
    <w:p w:rsidR="005930CD" w:rsidRPr="002645EC" w:rsidRDefault="005930CD" w:rsidP="007977BC">
      <w:pPr>
        <w:spacing w:after="0" w:line="240" w:lineRule="auto"/>
        <w:rPr>
          <w:rFonts w:ascii="Times New Roman" w:hAnsi="Times New Roman" w:cs="Times New Roman"/>
          <w:b/>
          <w:bCs/>
          <w:sz w:val="28"/>
          <w:szCs w:val="28"/>
          <w:u w:val="single"/>
          <w:lang w:eastAsia="ru-RU"/>
        </w:rPr>
      </w:pPr>
    </w:p>
    <w:p w:rsidR="005930CD" w:rsidRPr="002645EC" w:rsidRDefault="005930CD" w:rsidP="007977BC">
      <w:pPr>
        <w:spacing w:after="0" w:line="240" w:lineRule="auto"/>
        <w:rPr>
          <w:rFonts w:ascii="Times New Roman" w:hAnsi="Times New Roman" w:cs="Times New Roman"/>
          <w:sz w:val="28"/>
          <w:szCs w:val="28"/>
          <w:u w:val="single"/>
          <w:lang w:eastAsia="ru-RU"/>
        </w:rPr>
      </w:pPr>
      <w:r w:rsidRPr="002645EC">
        <w:rPr>
          <w:rFonts w:ascii="Times New Roman" w:hAnsi="Times New Roman" w:cs="Times New Roman"/>
          <w:sz w:val="28"/>
          <w:szCs w:val="28"/>
          <w:lang w:eastAsia="ru-RU"/>
        </w:rPr>
        <w:t>1.</w:t>
      </w:r>
      <w:r w:rsidRPr="002645EC">
        <w:rPr>
          <w:rFonts w:ascii="Times New Roman" w:hAnsi="Times New Roman" w:cs="Times New Roman"/>
          <w:b/>
          <w:bCs/>
          <w:sz w:val="28"/>
          <w:szCs w:val="28"/>
          <w:lang w:eastAsia="ru-RU"/>
        </w:rPr>
        <w:t xml:space="preserve">Тема </w:t>
      </w:r>
      <w:r>
        <w:rPr>
          <w:rFonts w:ascii="Times New Roman" w:hAnsi="Times New Roman" w:cs="Times New Roman"/>
          <w:b/>
          <w:bCs/>
          <w:sz w:val="28"/>
          <w:szCs w:val="28"/>
          <w:lang w:eastAsia="ru-RU"/>
        </w:rPr>
        <w:t>курсового</w:t>
      </w:r>
      <w:r w:rsidRPr="002645EC">
        <w:rPr>
          <w:rFonts w:ascii="Times New Roman" w:hAnsi="Times New Roman" w:cs="Times New Roman"/>
          <w:b/>
          <w:bCs/>
          <w:sz w:val="28"/>
          <w:szCs w:val="28"/>
          <w:lang w:eastAsia="ru-RU"/>
        </w:rPr>
        <w:t xml:space="preserve"> проекта</w:t>
      </w:r>
      <w:r w:rsidRPr="002645EC">
        <w:rPr>
          <w:rFonts w:ascii="Times New Roman" w:hAnsi="Times New Roman" w:cs="Times New Roman"/>
          <w:sz w:val="28"/>
          <w:szCs w:val="28"/>
          <w:lang w:eastAsia="ru-RU"/>
        </w:rPr>
        <w:t xml:space="preserve"> </w:t>
      </w:r>
      <w:r w:rsidRPr="002645EC">
        <w:rPr>
          <w:rFonts w:ascii="Times New Roman" w:hAnsi="Times New Roman" w:cs="Times New Roman"/>
          <w:sz w:val="28"/>
          <w:szCs w:val="28"/>
          <w:u w:val="single"/>
          <w:lang w:eastAsia="ru-RU"/>
        </w:rPr>
        <w:t>_______________________________________</w:t>
      </w:r>
    </w:p>
    <w:p w:rsidR="005930CD" w:rsidRPr="002645EC" w:rsidRDefault="005930CD" w:rsidP="007977BC">
      <w:pPr>
        <w:spacing w:after="0" w:line="240" w:lineRule="auto"/>
        <w:rPr>
          <w:rFonts w:ascii="Times New Roman" w:hAnsi="Times New Roman" w:cs="Times New Roman"/>
          <w:sz w:val="28"/>
          <w:szCs w:val="28"/>
          <w:u w:val="single"/>
          <w:lang w:eastAsia="ru-RU"/>
        </w:rPr>
      </w:pPr>
      <w:r w:rsidRPr="002645EC">
        <w:rPr>
          <w:rFonts w:ascii="Times New Roman" w:hAnsi="Times New Roman" w:cs="Times New Roman"/>
          <w:sz w:val="28"/>
          <w:szCs w:val="28"/>
          <w:u w:val="single"/>
          <w:lang w:eastAsia="ru-RU"/>
        </w:rPr>
        <w:t>_________________________________________________________________</w:t>
      </w:r>
    </w:p>
    <w:p w:rsidR="005930CD" w:rsidRPr="002645EC" w:rsidRDefault="005930CD" w:rsidP="007977BC">
      <w:pPr>
        <w:spacing w:after="0" w:line="240" w:lineRule="auto"/>
        <w:rPr>
          <w:rFonts w:ascii="Times New Roman" w:hAnsi="Times New Roman" w:cs="Times New Roman"/>
          <w:sz w:val="28"/>
          <w:szCs w:val="28"/>
          <w:u w:val="single"/>
          <w:lang w:eastAsia="ru-RU"/>
        </w:rPr>
      </w:pPr>
    </w:p>
    <w:p w:rsidR="005930CD" w:rsidRPr="002645EC" w:rsidRDefault="005930CD" w:rsidP="007977BC">
      <w:pPr>
        <w:tabs>
          <w:tab w:val="left" w:pos="9000"/>
        </w:tabs>
        <w:spacing w:after="0" w:line="240" w:lineRule="auto"/>
        <w:ind w:left="8505" w:hanging="8460"/>
        <w:jc w:val="both"/>
        <w:rPr>
          <w:rFonts w:ascii="Times New Roman" w:hAnsi="Times New Roman" w:cs="Times New Roman"/>
          <w:sz w:val="28"/>
          <w:szCs w:val="28"/>
          <w:lang w:eastAsia="ru-RU"/>
        </w:rPr>
      </w:pPr>
      <w:r w:rsidRPr="002645EC">
        <w:rPr>
          <w:rFonts w:ascii="Times New Roman" w:hAnsi="Times New Roman" w:cs="Times New Roman"/>
          <w:b/>
          <w:bCs/>
          <w:sz w:val="28"/>
          <w:szCs w:val="28"/>
          <w:lang w:eastAsia="ru-RU"/>
        </w:rPr>
        <w:t>2.</w:t>
      </w:r>
      <w:r w:rsidRPr="002645EC">
        <w:rPr>
          <w:rFonts w:ascii="Times New Roman" w:hAnsi="Times New Roman" w:cs="Times New Roman"/>
          <w:sz w:val="28"/>
          <w:szCs w:val="28"/>
          <w:lang w:eastAsia="ru-RU"/>
        </w:rPr>
        <w:t xml:space="preserve"> </w:t>
      </w:r>
      <w:r w:rsidRPr="002645EC">
        <w:rPr>
          <w:rFonts w:ascii="Times New Roman" w:hAnsi="Times New Roman" w:cs="Times New Roman"/>
          <w:b/>
          <w:bCs/>
          <w:sz w:val="28"/>
          <w:szCs w:val="28"/>
          <w:lang w:eastAsia="ru-RU"/>
        </w:rPr>
        <w:t>Исходные данные к проекту:</w:t>
      </w:r>
      <w:r w:rsidRPr="002645EC">
        <w:rPr>
          <w:rFonts w:ascii="Times New Roman" w:hAnsi="Times New Roman" w:cs="Times New Roman"/>
          <w:sz w:val="28"/>
          <w:szCs w:val="28"/>
          <w:lang w:eastAsia="ru-RU"/>
        </w:rPr>
        <w:t xml:space="preserve"> </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sz w:val="28"/>
          <w:szCs w:val="28"/>
          <w:lang w:eastAsia="ru-RU"/>
        </w:rPr>
        <w:t xml:space="preserve"> </w:t>
      </w:r>
      <w:r w:rsidRPr="002645EC">
        <w:rPr>
          <w:rFonts w:ascii="Times New Roman" w:hAnsi="Times New Roman" w:cs="Times New Roman"/>
          <w:i/>
          <w:iCs/>
          <w:sz w:val="28"/>
          <w:szCs w:val="28"/>
          <w:u w:val="single"/>
          <w:lang w:eastAsia="ru-RU"/>
        </w:rPr>
        <w:t>Глубина скважины–       м; диаметр ЭК-       мм,  статический уровень-       м,  продуктивный пласт-_____, пластовое давление -          кгс/см</w:t>
      </w:r>
      <w:r w:rsidRPr="002645EC">
        <w:rPr>
          <w:rFonts w:ascii="Times New Roman" w:hAnsi="Times New Roman" w:cs="Times New Roman"/>
          <w:i/>
          <w:iCs/>
          <w:sz w:val="28"/>
          <w:szCs w:val="28"/>
          <w:u w:val="single"/>
          <w:vertAlign w:val="superscript"/>
          <w:lang w:eastAsia="ru-RU"/>
        </w:rPr>
        <w:t xml:space="preserve">2 </w:t>
      </w:r>
      <w:r w:rsidRPr="002645EC">
        <w:rPr>
          <w:rFonts w:ascii="Times New Roman" w:hAnsi="Times New Roman" w:cs="Times New Roman"/>
          <w:i/>
          <w:iCs/>
          <w:sz w:val="28"/>
          <w:szCs w:val="28"/>
          <w:u w:val="single"/>
          <w:lang w:eastAsia="ru-RU"/>
        </w:rPr>
        <w:t>, дебит                   м</w:t>
      </w:r>
      <w:r w:rsidRPr="002645EC">
        <w:rPr>
          <w:rFonts w:ascii="Times New Roman" w:hAnsi="Times New Roman" w:cs="Times New Roman"/>
          <w:i/>
          <w:iCs/>
          <w:sz w:val="28"/>
          <w:szCs w:val="28"/>
          <w:u w:val="single"/>
          <w:vertAlign w:val="superscript"/>
          <w:lang w:eastAsia="ru-RU"/>
        </w:rPr>
        <w:t>3</w:t>
      </w:r>
      <w:r w:rsidRPr="002645EC">
        <w:rPr>
          <w:rFonts w:ascii="Times New Roman" w:hAnsi="Times New Roman" w:cs="Times New Roman"/>
          <w:i/>
          <w:iCs/>
          <w:sz w:val="28"/>
          <w:szCs w:val="28"/>
          <w:u w:val="single"/>
          <w:lang w:eastAsia="ru-RU"/>
        </w:rPr>
        <w:t xml:space="preserve"> /сут.</w:t>
      </w:r>
    </w:p>
    <w:p w:rsidR="005930CD" w:rsidRPr="002645EC" w:rsidRDefault="005930CD" w:rsidP="007977BC">
      <w:pPr>
        <w:spacing w:after="0" w:line="240" w:lineRule="auto"/>
        <w:jc w:val="both"/>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 xml:space="preserve"> 3.</w:t>
      </w:r>
      <w:r w:rsidRPr="002645EC">
        <w:rPr>
          <w:rFonts w:ascii="Times New Roman" w:hAnsi="Times New Roman" w:cs="Times New Roman"/>
          <w:sz w:val="28"/>
          <w:szCs w:val="28"/>
          <w:lang w:eastAsia="ru-RU"/>
        </w:rPr>
        <w:t xml:space="preserve"> </w:t>
      </w:r>
      <w:r w:rsidRPr="002645EC">
        <w:rPr>
          <w:rFonts w:ascii="Times New Roman" w:hAnsi="Times New Roman" w:cs="Times New Roman"/>
          <w:b/>
          <w:bCs/>
          <w:sz w:val="28"/>
          <w:szCs w:val="28"/>
          <w:lang w:eastAsia="ru-RU"/>
        </w:rPr>
        <w:t xml:space="preserve">Содержание расчетно-пояснительной записки: </w:t>
      </w:r>
    </w:p>
    <w:p w:rsidR="005930CD" w:rsidRPr="002645EC" w:rsidRDefault="005930CD" w:rsidP="007977BC">
      <w:pPr>
        <w:spacing w:after="0" w:line="240" w:lineRule="auto"/>
        <w:jc w:val="both"/>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3.1.Геологический раздел</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3.1.1. Общие сведения о районе работ</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3.1.2. Стратиграфия</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3.1.3. Тектоника</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3.1.4. Нефтегазоводоносность</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3.1.5. Коллекторские свойства горных пород</w:t>
      </w:r>
    </w:p>
    <w:p w:rsidR="005930CD" w:rsidRPr="002645EC" w:rsidRDefault="005930CD" w:rsidP="007977BC">
      <w:pPr>
        <w:spacing w:after="0" w:line="240" w:lineRule="auto"/>
        <w:jc w:val="both"/>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3.2. Технологический раздел:</w:t>
      </w:r>
    </w:p>
    <w:p w:rsidR="005930CD" w:rsidRPr="002645EC" w:rsidRDefault="005930CD" w:rsidP="007977BC">
      <w:pPr>
        <w:spacing w:after="0" w:line="240" w:lineRule="auto"/>
        <w:ind w:right="175"/>
        <w:jc w:val="both"/>
        <w:rPr>
          <w:rFonts w:ascii="Times New Roman" w:hAnsi="Times New Roman" w:cs="Times New Roman"/>
          <w:i/>
          <w:iCs/>
          <w:sz w:val="28"/>
          <w:szCs w:val="28"/>
          <w:u w:val="single"/>
          <w:lang w:eastAsia="ru-RU"/>
        </w:rPr>
      </w:pPr>
      <w:r>
        <w:rPr>
          <w:rFonts w:ascii="Times New Roman" w:hAnsi="Times New Roman" w:cs="Times New Roman"/>
          <w:i/>
          <w:iCs/>
          <w:sz w:val="28"/>
          <w:szCs w:val="28"/>
          <w:u w:val="single"/>
          <w:lang w:eastAsia="ru-RU"/>
        </w:rPr>
        <w:t>3.2.1 Техни</w:t>
      </w:r>
      <w:r w:rsidRPr="002645EC">
        <w:rPr>
          <w:rFonts w:ascii="Times New Roman" w:hAnsi="Times New Roman" w:cs="Times New Roman"/>
          <w:i/>
          <w:iCs/>
          <w:sz w:val="28"/>
          <w:szCs w:val="28"/>
          <w:u w:val="single"/>
          <w:lang w:eastAsia="ru-RU"/>
        </w:rPr>
        <w:t>ческая часть</w:t>
      </w:r>
    </w:p>
    <w:p w:rsidR="005930CD" w:rsidRDefault="005930CD" w:rsidP="007977BC">
      <w:pPr>
        <w:spacing w:after="0" w:line="240" w:lineRule="auto"/>
        <w:ind w:right="175"/>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Выбор нефтегазопромыслового оборудования</w:t>
      </w:r>
      <w:r w:rsidRPr="002645EC">
        <w:rPr>
          <w:rFonts w:ascii="Times New Roman" w:hAnsi="Times New Roman" w:cs="Times New Roman"/>
          <w:i/>
          <w:iCs/>
          <w:sz w:val="28"/>
          <w:szCs w:val="28"/>
          <w:lang w:eastAsia="ru-RU"/>
        </w:rPr>
        <w:t>;</w:t>
      </w:r>
    </w:p>
    <w:p w:rsidR="005930CD" w:rsidRPr="002645EC" w:rsidRDefault="005930CD" w:rsidP="007977BC">
      <w:pPr>
        <w:spacing w:after="0" w:line="240" w:lineRule="auto"/>
        <w:ind w:right="175"/>
        <w:jc w:val="both"/>
        <w:rPr>
          <w:rFonts w:ascii="Times New Roman" w:hAnsi="Times New Roman" w:cs="Times New Roman"/>
          <w:i/>
          <w:iCs/>
          <w:sz w:val="28"/>
          <w:szCs w:val="28"/>
          <w:u w:val="single"/>
          <w:lang w:eastAsia="ru-RU"/>
        </w:rPr>
      </w:pPr>
      <w:r>
        <w:rPr>
          <w:rFonts w:ascii="Times New Roman" w:hAnsi="Times New Roman" w:cs="Times New Roman"/>
          <w:i/>
          <w:iCs/>
          <w:sz w:val="28"/>
          <w:szCs w:val="28"/>
          <w:u w:val="single"/>
          <w:lang w:eastAsia="ru-RU"/>
        </w:rPr>
        <w:t>3.2.2</w:t>
      </w:r>
      <w:r w:rsidRPr="002645EC">
        <w:rPr>
          <w:rFonts w:ascii="Times New Roman" w:hAnsi="Times New Roman" w:cs="Times New Roman"/>
          <w:i/>
          <w:iCs/>
          <w:sz w:val="28"/>
          <w:szCs w:val="28"/>
          <w:u w:val="single"/>
          <w:lang w:eastAsia="ru-RU"/>
        </w:rPr>
        <w:t xml:space="preserve"> Технологическая часть</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i/>
          <w:iCs/>
          <w:sz w:val="28"/>
          <w:szCs w:val="28"/>
          <w:u w:val="single"/>
          <w:lang w:eastAsia="ru-RU"/>
        </w:rPr>
        <w:t>Состояние разработки месторождения;</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Выбор и обоснования технологического процесса эксплуатации скважины;</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 xml:space="preserve">Обоснование методов воздействия и  интенсификации притока  скважины;  </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 xml:space="preserve">Осложнения в работе скважины;                                                                                                                     </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Выбор и обоснование методов борьбы с осложнениями в работе скважины;</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p>
    <w:p w:rsidR="005930CD" w:rsidRPr="002645EC" w:rsidRDefault="005930CD" w:rsidP="007977BC">
      <w:pPr>
        <w:pBdr>
          <w:bottom w:val="single" w:sz="12" w:space="1" w:color="auto"/>
        </w:pBdr>
        <w:spacing w:after="0" w:line="240" w:lineRule="auto"/>
        <w:jc w:val="both"/>
        <w:rPr>
          <w:rFonts w:ascii="Times New Roman" w:hAnsi="Times New Roman" w:cs="Times New Roman"/>
          <w:i/>
          <w:iCs/>
          <w:sz w:val="28"/>
          <w:szCs w:val="28"/>
          <w:u w:val="single"/>
          <w:lang w:eastAsia="ru-RU"/>
        </w:rPr>
      </w:pPr>
      <w:r>
        <w:rPr>
          <w:rFonts w:ascii="Times New Roman" w:hAnsi="Times New Roman" w:cs="Times New Roman"/>
          <w:i/>
          <w:iCs/>
          <w:sz w:val="28"/>
          <w:szCs w:val="28"/>
          <w:u w:val="single"/>
          <w:lang w:eastAsia="ru-RU"/>
        </w:rPr>
        <w:t>3.2.3</w:t>
      </w:r>
      <w:r w:rsidRPr="002645EC">
        <w:rPr>
          <w:rFonts w:ascii="Times New Roman" w:hAnsi="Times New Roman" w:cs="Times New Roman"/>
          <w:i/>
          <w:iCs/>
          <w:sz w:val="28"/>
          <w:szCs w:val="28"/>
          <w:u w:val="single"/>
          <w:lang w:eastAsia="ru-RU"/>
        </w:rPr>
        <w:t xml:space="preserve"> Расчетная часть</w:t>
      </w:r>
    </w:p>
    <w:p w:rsidR="005930CD" w:rsidRPr="002645EC" w:rsidRDefault="005930CD" w:rsidP="007977BC">
      <w:pPr>
        <w:pBdr>
          <w:bottom w:val="single" w:sz="12" w:space="1" w:color="auto"/>
        </w:pBd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Расчет параметров технологического процесса;</w:t>
      </w:r>
    </w:p>
    <w:p w:rsidR="005930CD" w:rsidRDefault="005930CD" w:rsidP="007977BC">
      <w:pPr>
        <w:pBdr>
          <w:bottom w:val="single" w:sz="12" w:space="1" w:color="auto"/>
        </w:pBd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Расчет параметров и подбор нефтегазопромыслового оборудования</w:t>
      </w:r>
    </w:p>
    <w:p w:rsidR="005930CD" w:rsidRPr="002645EC" w:rsidRDefault="005930CD" w:rsidP="007977BC">
      <w:pPr>
        <w:pBdr>
          <w:bottom w:val="single" w:sz="12" w:space="1" w:color="auto"/>
        </w:pBdr>
        <w:spacing w:after="0" w:line="240" w:lineRule="auto"/>
        <w:jc w:val="both"/>
        <w:rPr>
          <w:rFonts w:ascii="Times New Roman" w:hAnsi="Times New Roman" w:cs="Times New Roman"/>
          <w:i/>
          <w:iCs/>
          <w:sz w:val="28"/>
          <w:szCs w:val="28"/>
          <w:u w:val="single"/>
          <w:lang w:eastAsia="ru-RU"/>
        </w:rPr>
      </w:pPr>
    </w:p>
    <w:p w:rsidR="005930CD" w:rsidRPr="002645EC" w:rsidRDefault="005930CD" w:rsidP="007977BC">
      <w:pPr>
        <w:spacing w:after="0" w:line="240" w:lineRule="auto"/>
        <w:jc w:val="both"/>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3.3. Охрана труда и промышленная безопасность:</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lang w:eastAsia="ru-RU"/>
        </w:rPr>
        <w:t xml:space="preserve">3.3.1 </w:t>
      </w:r>
      <w:r w:rsidRPr="002645EC">
        <w:rPr>
          <w:rFonts w:ascii="Times New Roman" w:hAnsi="Times New Roman" w:cs="Times New Roman"/>
          <w:i/>
          <w:iCs/>
          <w:sz w:val="28"/>
          <w:szCs w:val="28"/>
          <w:u w:val="single"/>
          <w:lang w:eastAsia="ru-RU"/>
        </w:rPr>
        <w:t xml:space="preserve">Мероприятия по технике безопасности и противопожарной технике                                                                                                                   </w:t>
      </w:r>
    </w:p>
    <w:p w:rsidR="005930CD" w:rsidRPr="002645EC" w:rsidRDefault="005930CD" w:rsidP="007977BC">
      <w:pPr>
        <w:spacing w:after="0" w:line="240" w:lineRule="auto"/>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lang w:eastAsia="ru-RU"/>
        </w:rPr>
        <w:t>3.3.2</w:t>
      </w:r>
      <w:r w:rsidRPr="002645EC">
        <w:rPr>
          <w:rFonts w:ascii="Times New Roman" w:hAnsi="Times New Roman" w:cs="Times New Roman"/>
          <w:i/>
          <w:iCs/>
          <w:sz w:val="28"/>
          <w:szCs w:val="28"/>
          <w:u w:val="single"/>
          <w:lang w:eastAsia="ru-RU"/>
        </w:rPr>
        <w:t xml:space="preserve">  Мероприятия, повышающие взрывобезопасность в процессе  </w:t>
      </w:r>
    </w:p>
    <w:p w:rsidR="005930CD" w:rsidRPr="002645EC" w:rsidRDefault="005930CD" w:rsidP="007977BC">
      <w:pPr>
        <w:spacing w:after="0" w:line="240" w:lineRule="auto"/>
        <w:rPr>
          <w:rFonts w:ascii="Times New Roman" w:hAnsi="Times New Roman" w:cs="Times New Roman"/>
          <w:sz w:val="28"/>
          <w:szCs w:val="28"/>
          <w:u w:val="single"/>
          <w:lang w:eastAsia="ru-RU"/>
        </w:rPr>
      </w:pPr>
      <w:r w:rsidRPr="002645EC">
        <w:rPr>
          <w:rFonts w:ascii="Times New Roman" w:hAnsi="Times New Roman" w:cs="Times New Roman"/>
          <w:i/>
          <w:iCs/>
          <w:sz w:val="28"/>
          <w:szCs w:val="28"/>
          <w:u w:val="single"/>
          <w:lang w:eastAsia="ru-RU"/>
        </w:rPr>
        <w:t xml:space="preserve">эксплуатации  скважины                                                                                                                                                                                                                                    </w:t>
      </w:r>
    </w:p>
    <w:p w:rsidR="005930CD" w:rsidRPr="002645EC" w:rsidRDefault="005930CD" w:rsidP="007977BC">
      <w:pPr>
        <w:spacing w:after="0" w:line="240" w:lineRule="auto"/>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lang w:eastAsia="ru-RU"/>
        </w:rPr>
        <w:t>3.3.3</w:t>
      </w:r>
      <w:r w:rsidRPr="002645EC">
        <w:rPr>
          <w:rFonts w:ascii="Times New Roman" w:hAnsi="Times New Roman" w:cs="Times New Roman"/>
          <w:i/>
          <w:iCs/>
          <w:sz w:val="28"/>
          <w:szCs w:val="28"/>
          <w:u w:val="single"/>
          <w:lang w:eastAsia="ru-RU"/>
        </w:rPr>
        <w:t xml:space="preserve"> Мероприятия по охране окружающей среды при эксплуатации </w:t>
      </w:r>
    </w:p>
    <w:p w:rsidR="005930CD" w:rsidRPr="002645EC" w:rsidRDefault="005930CD" w:rsidP="007977BC">
      <w:pPr>
        <w:spacing w:after="0" w:line="240" w:lineRule="auto"/>
        <w:rPr>
          <w:rFonts w:ascii="Times New Roman" w:hAnsi="Times New Roman" w:cs="Times New Roman"/>
          <w:sz w:val="28"/>
          <w:szCs w:val="28"/>
          <w:u w:val="single"/>
          <w:lang w:eastAsia="ru-RU"/>
        </w:rPr>
      </w:pPr>
      <w:r w:rsidRPr="002645EC">
        <w:rPr>
          <w:rFonts w:ascii="Times New Roman" w:hAnsi="Times New Roman" w:cs="Times New Roman"/>
          <w:i/>
          <w:iCs/>
          <w:sz w:val="28"/>
          <w:szCs w:val="28"/>
          <w:lang w:eastAsia="ru-RU"/>
        </w:rPr>
        <w:t xml:space="preserve">         </w:t>
      </w:r>
      <w:r w:rsidRPr="002645EC">
        <w:rPr>
          <w:rFonts w:ascii="Times New Roman" w:hAnsi="Times New Roman" w:cs="Times New Roman"/>
          <w:i/>
          <w:iCs/>
          <w:sz w:val="28"/>
          <w:szCs w:val="28"/>
          <w:u w:val="single"/>
          <w:lang w:eastAsia="ru-RU"/>
        </w:rPr>
        <w:t>скважины</w:t>
      </w:r>
    </w:p>
    <w:p w:rsidR="005930CD" w:rsidRDefault="005930CD" w:rsidP="007977BC">
      <w:pPr>
        <w:tabs>
          <w:tab w:val="left" w:pos="5865"/>
        </w:tabs>
        <w:spacing w:after="0" w:line="240" w:lineRule="auto"/>
        <w:jc w:val="both"/>
        <w:rPr>
          <w:rFonts w:ascii="Times New Roman" w:hAnsi="Times New Roman" w:cs="Times New Roman"/>
          <w:b/>
          <w:bCs/>
          <w:sz w:val="28"/>
          <w:szCs w:val="28"/>
          <w:lang w:eastAsia="ru-RU"/>
        </w:rPr>
      </w:pPr>
    </w:p>
    <w:p w:rsidR="005930CD" w:rsidRPr="002645EC" w:rsidRDefault="005930CD" w:rsidP="007977BC">
      <w:pPr>
        <w:tabs>
          <w:tab w:val="left" w:pos="5865"/>
        </w:tabs>
        <w:spacing w:after="0" w:line="240" w:lineRule="auto"/>
        <w:jc w:val="both"/>
        <w:rPr>
          <w:rFonts w:ascii="Times New Roman" w:hAnsi="Times New Roman" w:cs="Times New Roman"/>
          <w:b/>
          <w:bCs/>
          <w:sz w:val="28"/>
          <w:szCs w:val="28"/>
          <w:lang w:eastAsia="ru-RU"/>
        </w:rPr>
      </w:pPr>
      <w:r w:rsidRPr="002645EC">
        <w:rPr>
          <w:rFonts w:ascii="Times New Roman" w:hAnsi="Times New Roman" w:cs="Times New Roman"/>
          <w:b/>
          <w:bCs/>
          <w:sz w:val="28"/>
          <w:szCs w:val="28"/>
          <w:lang w:eastAsia="ru-RU"/>
        </w:rPr>
        <w:t>4. Перечень графического материала:</w:t>
      </w:r>
      <w:r w:rsidRPr="002645EC">
        <w:rPr>
          <w:rFonts w:ascii="Times New Roman" w:hAnsi="Times New Roman" w:cs="Times New Roman"/>
          <w:b/>
          <w:bCs/>
          <w:sz w:val="28"/>
          <w:szCs w:val="28"/>
          <w:lang w:eastAsia="ru-RU"/>
        </w:rPr>
        <w:tab/>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 xml:space="preserve">4.1 Структурная карта и геологический разрез                                                                                                                       </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i/>
          <w:iCs/>
          <w:sz w:val="28"/>
          <w:szCs w:val="28"/>
          <w:u w:val="single"/>
          <w:lang w:eastAsia="ru-RU"/>
        </w:rPr>
        <w:t xml:space="preserve">4.2 Схема расположения нефтегазопромыслового оборудования                                                                                                                     </w:t>
      </w:r>
    </w:p>
    <w:p w:rsidR="005930CD" w:rsidRPr="002645EC" w:rsidRDefault="005930CD" w:rsidP="007977BC">
      <w:pPr>
        <w:spacing w:after="0" w:line="240" w:lineRule="auto"/>
        <w:jc w:val="both"/>
        <w:rPr>
          <w:rFonts w:ascii="Times New Roman" w:hAnsi="Times New Roman" w:cs="Times New Roman"/>
          <w:i/>
          <w:iCs/>
          <w:sz w:val="28"/>
          <w:szCs w:val="28"/>
          <w:u w:val="single"/>
          <w:lang w:eastAsia="ru-RU"/>
        </w:rPr>
      </w:pPr>
      <w:r w:rsidRPr="002645EC">
        <w:rPr>
          <w:rFonts w:ascii="Times New Roman" w:hAnsi="Times New Roman" w:cs="Times New Roman"/>
          <w:sz w:val="28"/>
          <w:szCs w:val="28"/>
          <w:lang w:eastAsia="ru-RU"/>
        </w:rPr>
        <w:t xml:space="preserve">                                                                                                                      </w:t>
      </w:r>
      <w:r w:rsidRPr="002645EC">
        <w:rPr>
          <w:rFonts w:ascii="Times New Roman" w:hAnsi="Times New Roman" w:cs="Times New Roman"/>
          <w:i/>
          <w:iCs/>
          <w:sz w:val="28"/>
          <w:szCs w:val="28"/>
          <w:lang w:eastAsia="ru-RU"/>
        </w:rPr>
        <w:t xml:space="preserve">                            </w:t>
      </w:r>
      <w:r w:rsidRPr="002645EC">
        <w:rPr>
          <w:rFonts w:ascii="Times New Roman" w:hAnsi="Times New Roman" w:cs="Times New Roman"/>
          <w:sz w:val="28"/>
          <w:szCs w:val="28"/>
          <w:lang w:eastAsia="ru-RU"/>
        </w:rPr>
        <w:t xml:space="preserve"> </w:t>
      </w:r>
    </w:p>
    <w:p w:rsidR="005930CD" w:rsidRPr="002645EC" w:rsidRDefault="005930CD" w:rsidP="007977BC">
      <w:pPr>
        <w:spacing w:after="0" w:line="240" w:lineRule="auto"/>
        <w:jc w:val="both"/>
        <w:rPr>
          <w:rFonts w:ascii="Times New Roman" w:hAnsi="Times New Roman" w:cs="Times New Roman"/>
          <w:sz w:val="28"/>
          <w:szCs w:val="28"/>
          <w:lang w:eastAsia="ru-RU"/>
        </w:rPr>
      </w:pPr>
    </w:p>
    <w:p w:rsidR="005930CD" w:rsidRPr="002645EC" w:rsidRDefault="005930CD" w:rsidP="007977BC">
      <w:pPr>
        <w:spacing w:after="0" w:line="240" w:lineRule="auto"/>
        <w:jc w:val="both"/>
        <w:rPr>
          <w:rFonts w:ascii="Times New Roman" w:hAnsi="Times New Roman" w:cs="Times New Roman"/>
          <w:b/>
          <w:bCs/>
          <w:sz w:val="28"/>
          <w:szCs w:val="28"/>
          <w:lang w:eastAsia="ru-RU"/>
        </w:rPr>
      </w:pPr>
    </w:p>
    <w:p w:rsidR="005930CD" w:rsidRPr="002645EC" w:rsidRDefault="005930CD" w:rsidP="007977BC">
      <w:pPr>
        <w:spacing w:after="0" w:line="240" w:lineRule="auto"/>
        <w:jc w:val="both"/>
        <w:rPr>
          <w:rFonts w:ascii="Times New Roman" w:hAnsi="Times New Roman" w:cs="Times New Roman"/>
          <w:b/>
          <w:bCs/>
          <w:sz w:val="28"/>
          <w:szCs w:val="28"/>
          <w:lang w:eastAsia="ru-RU"/>
        </w:rPr>
      </w:pPr>
    </w:p>
    <w:p w:rsidR="005930CD" w:rsidRPr="002645EC" w:rsidRDefault="005930CD" w:rsidP="007977BC">
      <w:p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6. Дата выдачи </w:t>
      </w:r>
      <w:r w:rsidRPr="002645EC">
        <w:rPr>
          <w:rFonts w:ascii="Times New Roman" w:hAnsi="Times New Roman" w:cs="Times New Roman"/>
          <w:b/>
          <w:bCs/>
          <w:sz w:val="28"/>
          <w:szCs w:val="28"/>
          <w:lang w:eastAsia="ru-RU"/>
        </w:rPr>
        <w:t xml:space="preserve"> задания </w:t>
      </w:r>
      <w:r w:rsidRPr="002645EC">
        <w:rPr>
          <w:rFonts w:ascii="Times New Roman" w:hAnsi="Times New Roman" w:cs="Times New Roman"/>
          <w:sz w:val="28"/>
          <w:szCs w:val="28"/>
          <w:lang w:eastAsia="ru-RU"/>
        </w:rPr>
        <w:t>«_____»_______________20__г.</w:t>
      </w:r>
    </w:p>
    <w:p w:rsidR="005930CD" w:rsidRPr="002645EC" w:rsidRDefault="005930CD" w:rsidP="007977BC">
      <w:pPr>
        <w:spacing w:after="0" w:line="240" w:lineRule="auto"/>
        <w:jc w:val="both"/>
        <w:rPr>
          <w:rFonts w:ascii="Times New Roman" w:hAnsi="Times New Roman" w:cs="Times New Roman"/>
          <w:sz w:val="28"/>
          <w:szCs w:val="28"/>
          <w:lang w:eastAsia="ru-RU"/>
        </w:rPr>
      </w:pPr>
    </w:p>
    <w:p w:rsidR="005930CD" w:rsidRPr="002645EC" w:rsidRDefault="005930CD" w:rsidP="007977BC">
      <w:pPr>
        <w:spacing w:after="0" w:line="240" w:lineRule="auto"/>
        <w:jc w:val="both"/>
        <w:rPr>
          <w:rFonts w:ascii="Times New Roman" w:hAnsi="Times New Roman" w:cs="Times New Roman"/>
          <w:sz w:val="28"/>
          <w:szCs w:val="28"/>
          <w:lang w:eastAsia="ru-RU"/>
        </w:rPr>
      </w:pPr>
    </w:p>
    <w:p w:rsidR="005930CD" w:rsidRPr="002645EC" w:rsidRDefault="005930CD" w:rsidP="007977BC">
      <w:pPr>
        <w:tabs>
          <w:tab w:val="left" w:pos="6240"/>
        </w:tabs>
        <w:spacing w:after="0" w:line="240" w:lineRule="auto"/>
        <w:jc w:val="both"/>
        <w:rPr>
          <w:rFonts w:ascii="Times New Roman" w:hAnsi="Times New Roman" w:cs="Times New Roman"/>
          <w:sz w:val="28"/>
          <w:szCs w:val="28"/>
          <w:lang w:eastAsia="ru-RU"/>
        </w:rPr>
      </w:pPr>
    </w:p>
    <w:p w:rsidR="005930CD" w:rsidRPr="002645EC" w:rsidRDefault="005930CD" w:rsidP="007977BC">
      <w:pPr>
        <w:tabs>
          <w:tab w:val="left" w:pos="5160"/>
        </w:tabs>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СОГЛАСОВАНО</w:t>
      </w:r>
      <w:r w:rsidRPr="002645EC">
        <w:rPr>
          <w:rFonts w:ascii="Times New Roman" w:hAnsi="Times New Roman" w:cs="Times New Roman"/>
          <w:sz w:val="28"/>
          <w:szCs w:val="28"/>
          <w:lang w:eastAsia="ru-RU"/>
        </w:rPr>
        <w:tab/>
        <w:t xml:space="preserve">Руководитель </w:t>
      </w:r>
      <w:r w:rsidRPr="00416FDC">
        <w:rPr>
          <w:rFonts w:ascii="Times New Roman" w:hAnsi="Times New Roman" w:cs="Times New Roman"/>
          <w:sz w:val="28"/>
          <w:szCs w:val="28"/>
          <w:lang w:eastAsia="ru-RU"/>
        </w:rPr>
        <w:t xml:space="preserve">курсового </w:t>
      </w:r>
      <w:r w:rsidRPr="002645EC">
        <w:rPr>
          <w:rFonts w:ascii="Times New Roman" w:hAnsi="Times New Roman" w:cs="Times New Roman"/>
          <w:sz w:val="28"/>
          <w:szCs w:val="28"/>
          <w:lang w:eastAsia="ru-RU"/>
        </w:rPr>
        <w:t xml:space="preserve"> проекта</w:t>
      </w:r>
    </w:p>
    <w:p w:rsidR="005930CD" w:rsidRPr="002645EC" w:rsidRDefault="005930CD" w:rsidP="007977BC">
      <w:pPr>
        <w:tabs>
          <w:tab w:val="left" w:pos="5760"/>
        </w:tabs>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Председатель                                            _____________________________</w:t>
      </w:r>
    </w:p>
    <w:p w:rsidR="005930CD" w:rsidRPr="002645EC" w:rsidRDefault="005930CD" w:rsidP="007977BC">
      <w:pPr>
        <w:tabs>
          <w:tab w:val="left" w:pos="7470"/>
        </w:tabs>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 xml:space="preserve">специальностей                                                                        </w:t>
      </w:r>
      <w:r w:rsidRPr="002645EC">
        <w:rPr>
          <w:rFonts w:ascii="Times New Roman" w:hAnsi="Times New Roman" w:cs="Times New Roman"/>
          <w:sz w:val="28"/>
          <w:szCs w:val="28"/>
          <w:vertAlign w:val="superscript"/>
          <w:lang w:eastAsia="ru-RU"/>
        </w:rPr>
        <w:t>(подпись, дата)</w:t>
      </w:r>
    </w:p>
    <w:p w:rsidR="005930CD" w:rsidRPr="002645EC" w:rsidRDefault="005930CD" w:rsidP="007977BC">
      <w:pPr>
        <w:tabs>
          <w:tab w:val="left" w:pos="5760"/>
        </w:tabs>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нефтегазового направления</w:t>
      </w:r>
      <w:r w:rsidRPr="002645EC">
        <w:rPr>
          <w:rFonts w:ascii="Times New Roman" w:hAnsi="Times New Roman" w:cs="Times New Roman"/>
          <w:sz w:val="28"/>
          <w:szCs w:val="28"/>
          <w:vertAlign w:val="superscript"/>
          <w:lang w:eastAsia="ru-RU"/>
        </w:rPr>
        <w:t xml:space="preserve">                                                                                                                               </w:t>
      </w:r>
    </w:p>
    <w:p w:rsidR="005930CD" w:rsidRPr="002645EC" w:rsidRDefault="005930CD" w:rsidP="007977BC">
      <w:pPr>
        <w:spacing w:after="0" w:line="240" w:lineRule="auto"/>
        <w:jc w:val="center"/>
        <w:rPr>
          <w:rFonts w:ascii="Times New Roman" w:hAnsi="Times New Roman" w:cs="Times New Roman"/>
          <w:sz w:val="28"/>
          <w:szCs w:val="28"/>
          <w:lang w:eastAsia="ru-RU"/>
        </w:rPr>
      </w:pPr>
      <w:r w:rsidRPr="002645EC">
        <w:rPr>
          <w:rFonts w:ascii="Times New Roman" w:hAnsi="Times New Roman" w:cs="Times New Roman"/>
          <w:sz w:val="28"/>
          <w:szCs w:val="28"/>
          <w:lang w:eastAsia="ru-RU"/>
        </w:rPr>
        <w:t xml:space="preserve">                                        </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___________________</w:t>
      </w:r>
      <w:r w:rsidRPr="002645EC">
        <w:rPr>
          <w:rFonts w:ascii="Times New Roman" w:hAnsi="Times New Roman" w:cs="Times New Roman"/>
          <w:sz w:val="28"/>
          <w:szCs w:val="28"/>
          <w:lang w:eastAsia="ru-RU"/>
        </w:rPr>
        <w:tab/>
      </w:r>
      <w:r w:rsidRPr="002645EC">
        <w:rPr>
          <w:rFonts w:ascii="Times New Roman" w:hAnsi="Times New Roman" w:cs="Times New Roman"/>
          <w:sz w:val="28"/>
          <w:szCs w:val="28"/>
          <w:lang w:eastAsia="ru-RU"/>
        </w:rPr>
        <w:tab/>
      </w:r>
      <w:r w:rsidRPr="002645EC">
        <w:rPr>
          <w:rFonts w:ascii="Times New Roman" w:hAnsi="Times New Roman" w:cs="Times New Roman"/>
          <w:sz w:val="28"/>
          <w:szCs w:val="28"/>
          <w:lang w:eastAsia="ru-RU"/>
        </w:rPr>
        <w:tab/>
        <w:t xml:space="preserve">             Задание принял к исполнению</w:t>
      </w:r>
    </w:p>
    <w:p w:rsidR="005930CD" w:rsidRPr="002645EC" w:rsidRDefault="005930CD" w:rsidP="007977BC">
      <w:pPr>
        <w:spacing w:after="0" w:line="240" w:lineRule="auto"/>
        <w:jc w:val="both"/>
        <w:rPr>
          <w:rFonts w:ascii="Times New Roman" w:hAnsi="Times New Roman" w:cs="Times New Roman"/>
          <w:sz w:val="28"/>
          <w:szCs w:val="28"/>
          <w:lang w:eastAsia="ru-RU"/>
        </w:rPr>
      </w:pPr>
      <w:r w:rsidRPr="002645EC">
        <w:rPr>
          <w:rFonts w:ascii="Times New Roman" w:hAnsi="Times New Roman" w:cs="Times New Roman"/>
          <w:sz w:val="28"/>
          <w:szCs w:val="28"/>
          <w:lang w:eastAsia="ru-RU"/>
        </w:rPr>
        <w:t>___________________</w:t>
      </w:r>
      <w:r w:rsidRPr="002645EC">
        <w:rPr>
          <w:rFonts w:ascii="Times New Roman" w:hAnsi="Times New Roman" w:cs="Times New Roman"/>
          <w:sz w:val="28"/>
          <w:szCs w:val="28"/>
          <w:lang w:eastAsia="ru-RU"/>
        </w:rPr>
        <w:tab/>
      </w:r>
      <w:r w:rsidRPr="002645EC">
        <w:rPr>
          <w:rFonts w:ascii="Times New Roman" w:hAnsi="Times New Roman" w:cs="Times New Roman"/>
          <w:sz w:val="28"/>
          <w:szCs w:val="28"/>
          <w:lang w:eastAsia="ru-RU"/>
        </w:rPr>
        <w:tab/>
      </w:r>
      <w:r w:rsidRPr="002645EC">
        <w:rPr>
          <w:rFonts w:ascii="Times New Roman" w:hAnsi="Times New Roman" w:cs="Times New Roman"/>
          <w:sz w:val="28"/>
          <w:szCs w:val="28"/>
          <w:lang w:eastAsia="ru-RU"/>
        </w:rPr>
        <w:tab/>
        <w:t xml:space="preserve">              ____________________________</w:t>
      </w:r>
    </w:p>
    <w:p w:rsidR="005930CD" w:rsidRPr="002645EC" w:rsidRDefault="005930CD" w:rsidP="007977BC">
      <w:pPr>
        <w:spacing w:after="0" w:line="240" w:lineRule="auto"/>
        <w:jc w:val="center"/>
        <w:rPr>
          <w:rFonts w:ascii="Times New Roman" w:hAnsi="Times New Roman" w:cs="Times New Roman"/>
          <w:sz w:val="28"/>
          <w:szCs w:val="28"/>
          <w:vertAlign w:val="superscript"/>
          <w:lang w:eastAsia="ru-RU"/>
        </w:rPr>
      </w:pPr>
      <w:r w:rsidRPr="002645EC">
        <w:rPr>
          <w:rFonts w:ascii="Times New Roman" w:hAnsi="Times New Roman" w:cs="Times New Roman"/>
          <w:sz w:val="28"/>
          <w:szCs w:val="28"/>
          <w:vertAlign w:val="superscript"/>
          <w:lang w:eastAsia="ru-RU"/>
        </w:rPr>
        <w:t xml:space="preserve">                                                                                                                                  (подпись, дата)</w:t>
      </w:r>
    </w:p>
    <w:p w:rsidR="005930CD" w:rsidRPr="002645EC" w:rsidRDefault="005930CD" w:rsidP="007977BC">
      <w:pPr>
        <w:spacing w:after="0" w:line="240" w:lineRule="auto"/>
        <w:rPr>
          <w:rFonts w:ascii="Times New Roman" w:hAnsi="Times New Roman" w:cs="Times New Roman"/>
          <w:sz w:val="20"/>
          <w:szCs w:val="20"/>
          <w:lang w:eastAsia="ru-RU"/>
        </w:rPr>
      </w:pPr>
    </w:p>
    <w:p w:rsidR="005930CD" w:rsidRPr="002645EC" w:rsidRDefault="005930CD" w:rsidP="007977BC">
      <w:pPr>
        <w:spacing w:after="0" w:line="240" w:lineRule="auto"/>
        <w:rPr>
          <w:rFonts w:ascii="Times New Roman" w:hAnsi="Times New Roman" w:cs="Times New Roman"/>
          <w:sz w:val="20"/>
          <w:szCs w:val="20"/>
          <w:lang w:eastAsia="ru-RU"/>
        </w:rPr>
      </w:pPr>
      <w:r w:rsidRPr="002645EC">
        <w:rPr>
          <w:rFonts w:ascii="Times New Roman" w:hAnsi="Times New Roman" w:cs="Times New Roman"/>
          <w:sz w:val="20"/>
          <w:szCs w:val="20"/>
          <w:lang w:eastAsia="ru-RU"/>
        </w:rPr>
        <w:t xml:space="preserve">        </w:t>
      </w:r>
    </w:p>
    <w:p w:rsidR="005930CD" w:rsidRPr="002645EC" w:rsidRDefault="005930CD" w:rsidP="007977BC">
      <w:pPr>
        <w:spacing w:after="0" w:line="240" w:lineRule="auto"/>
        <w:rPr>
          <w:rFonts w:ascii="Times New Roman" w:hAnsi="Times New Roman" w:cs="Times New Roman"/>
          <w:sz w:val="20"/>
          <w:szCs w:val="20"/>
          <w:lang w:eastAsia="ru-RU"/>
        </w:rPr>
      </w:pPr>
    </w:p>
    <w:p w:rsidR="005930CD" w:rsidRPr="002645EC" w:rsidRDefault="005930CD" w:rsidP="007977BC">
      <w:pPr>
        <w:spacing w:after="0" w:line="240" w:lineRule="auto"/>
        <w:ind w:left="120"/>
        <w:jc w:val="both"/>
        <w:rPr>
          <w:rFonts w:ascii="Times New Roman" w:hAnsi="Times New Roman" w:cs="Times New Roman"/>
          <w:sz w:val="28"/>
          <w:szCs w:val="28"/>
          <w:lang w:eastAsia="ru-RU"/>
        </w:rPr>
      </w:pPr>
    </w:p>
    <w:p w:rsidR="005930CD" w:rsidRDefault="005930CD"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Default="00451C58" w:rsidP="007977BC">
      <w:pPr>
        <w:spacing w:after="0" w:line="240" w:lineRule="auto"/>
        <w:rPr>
          <w:rFonts w:ascii="Times New Roman" w:hAnsi="Times New Roman" w:cs="Times New Roman"/>
          <w:b/>
          <w:bCs/>
          <w:sz w:val="28"/>
          <w:szCs w:val="28"/>
          <w:lang w:eastAsia="ru-RU"/>
        </w:rPr>
      </w:pPr>
    </w:p>
    <w:p w:rsidR="00451C58" w:rsidRPr="00416FDC" w:rsidRDefault="00451C58" w:rsidP="007977BC">
      <w:pPr>
        <w:spacing w:after="0" w:line="240" w:lineRule="auto"/>
        <w:rPr>
          <w:rFonts w:ascii="Times New Roman" w:hAnsi="Times New Roman" w:cs="Times New Roman"/>
          <w:sz w:val="24"/>
          <w:szCs w:val="24"/>
          <w:lang w:eastAsia="ru-RU"/>
        </w:rPr>
      </w:pPr>
    </w:p>
    <w:p w:rsidR="005930CD" w:rsidRPr="00C66D4A" w:rsidRDefault="005930CD" w:rsidP="007977BC">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8"/>
          <w:szCs w:val="28"/>
          <w:lang w:eastAsia="ar-SA"/>
        </w:rPr>
      </w:pPr>
      <w:r w:rsidRPr="00C66D4A">
        <w:rPr>
          <w:rFonts w:ascii="Times New Roman" w:hAnsi="Times New Roman" w:cs="Times New Roman"/>
          <w:color w:val="000000"/>
          <w:spacing w:val="-6"/>
          <w:sz w:val="28"/>
          <w:szCs w:val="28"/>
          <w:lang w:eastAsia="ar-SA"/>
        </w:rPr>
        <w:lastRenderedPageBreak/>
        <w:t>Приложение 2</w:t>
      </w:r>
    </w:p>
    <w:p w:rsidR="005930CD" w:rsidRDefault="005930CD" w:rsidP="007977BC">
      <w:pPr>
        <w:widowControl w:val="0"/>
        <w:shd w:val="clear" w:color="auto" w:fill="FFFFFF"/>
        <w:suppressAutoHyphens/>
        <w:autoSpaceDE w:val="0"/>
        <w:spacing w:after="0" w:line="240" w:lineRule="auto"/>
        <w:ind w:right="11"/>
        <w:jc w:val="right"/>
        <w:rPr>
          <w:rFonts w:ascii="Times New Roman" w:hAnsi="Times New Roman" w:cs="Times New Roman"/>
          <w:b/>
          <w:bCs/>
          <w:i/>
          <w:iCs/>
          <w:color w:val="000000"/>
          <w:spacing w:val="-6"/>
          <w:sz w:val="28"/>
          <w:szCs w:val="28"/>
          <w:lang w:eastAsia="ar-SA"/>
        </w:rPr>
      </w:pPr>
    </w:p>
    <w:p w:rsidR="005930CD" w:rsidRPr="00BA3821"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color w:val="000000"/>
          <w:spacing w:val="-6"/>
          <w:sz w:val="28"/>
          <w:szCs w:val="28"/>
          <w:lang w:eastAsia="ar-SA"/>
        </w:rPr>
      </w:pPr>
      <w:r w:rsidRPr="00BA3821">
        <w:rPr>
          <w:rFonts w:ascii="Times New Roman" w:hAnsi="Times New Roman" w:cs="Times New Roman"/>
          <w:b/>
          <w:bCs/>
          <w:color w:val="000000"/>
          <w:spacing w:val="-6"/>
          <w:sz w:val="28"/>
          <w:szCs w:val="28"/>
          <w:lang w:eastAsia="ar-SA"/>
        </w:rPr>
        <w:t>Примерное содержание пояснительной записки курсового проекта.</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Pr="00BA3821" w:rsidRDefault="005930CD" w:rsidP="007977BC">
      <w:pPr>
        <w:widowControl w:val="0"/>
        <w:shd w:val="clear" w:color="auto" w:fill="FFFFFF"/>
        <w:suppressAutoHyphens/>
        <w:autoSpaceDE w:val="0"/>
        <w:spacing w:after="0" w:line="240" w:lineRule="auto"/>
        <w:ind w:left="360"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 xml:space="preserve">Введение.  Общие сведения о содержании, назначении  и цели работы. </w:t>
      </w:r>
    </w:p>
    <w:p w:rsidR="005930CD" w:rsidRPr="00BA3821" w:rsidRDefault="005930CD" w:rsidP="007977BC">
      <w:pPr>
        <w:widowControl w:val="0"/>
        <w:shd w:val="clear" w:color="auto" w:fill="FFFFFF"/>
        <w:suppressAutoHyphens/>
        <w:autoSpaceDE w:val="0"/>
        <w:spacing w:after="0" w:line="240" w:lineRule="auto"/>
        <w:ind w:left="360" w:right="10"/>
        <w:rPr>
          <w:rFonts w:ascii="Times New Roman" w:hAnsi="Times New Roman" w:cs="Times New Roman"/>
          <w:color w:val="000000"/>
          <w:spacing w:val="-6"/>
          <w:sz w:val="28"/>
          <w:szCs w:val="28"/>
          <w:vertAlign w:val="subscript"/>
          <w:lang w:eastAsia="ar-SA"/>
        </w:rPr>
      </w:pPr>
      <w:r w:rsidRPr="00BA3821">
        <w:rPr>
          <w:rFonts w:ascii="Times New Roman" w:hAnsi="Times New Roman" w:cs="Times New Roman"/>
          <w:color w:val="000000"/>
          <w:spacing w:val="-6"/>
          <w:sz w:val="28"/>
          <w:szCs w:val="28"/>
          <w:lang w:eastAsia="ar-SA"/>
        </w:rPr>
        <w:t>1.Геологический раздел. *</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1.1. Общие сведения о районе работ</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1.2. Стратиграфия.</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1.3. Тектоника.</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1.4. Нефтегазоводоносность.</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1.5. Состав и свойства пластовых флюидов: нефти, газа и воды.  Свойства добываемой продукции.</w:t>
      </w:r>
    </w:p>
    <w:p w:rsidR="005930CD" w:rsidRPr="00BA3821" w:rsidRDefault="005930CD" w:rsidP="007977BC">
      <w:pPr>
        <w:widowControl w:val="0"/>
        <w:numPr>
          <w:ilvl w:val="0"/>
          <w:numId w:val="1"/>
        </w:numPr>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 xml:space="preserve">Технико-технологический раздел. </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 xml:space="preserve">2.1.Текущее состояние разработки, состояние фонда скважин. </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2.2.Конструкция скважины.</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2.3.Характеристика используемого наземного и подземного оборудования, технологии его защиты.</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2.4.Анализ добывных возможностей скважин. Анализ технологических режимов.</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2.5.Выбор и характеристика технологического режима работы скважины.</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Порядок проведения работ при выбранном технологическом режиме.</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2.6.Осложнения в добыче нефти и газа.</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Характеристика влияний осложнений на работу оборудования и на выбранный технологический режим работы. Борьба с осложнениями.</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2.7.Методы повышения нефтеотдачи пласта и интенсификации добычи нефти.</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Выбор эффективного метода повышения нефтеотдачи пластов на месторождении.</w:t>
      </w:r>
    </w:p>
    <w:p w:rsidR="005930CD" w:rsidRPr="00BA3821" w:rsidRDefault="005930CD" w:rsidP="007977BC">
      <w:pPr>
        <w:widowControl w:val="0"/>
        <w:numPr>
          <w:ilvl w:val="0"/>
          <w:numId w:val="1"/>
        </w:numPr>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Расчетный раздел.</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3.1. Расчеты по подбору оборудования для различных способов эксплуатации.</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3.2.Расчет режима работы оборудования, применяемого на месторождении.</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3.3.Расчет параметров технологического процесса.</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3.4.Расчет необходимого количества материалов.</w:t>
      </w:r>
    </w:p>
    <w:p w:rsidR="005930CD" w:rsidRPr="00BA3821" w:rsidRDefault="005930CD" w:rsidP="007977BC">
      <w:pPr>
        <w:widowControl w:val="0"/>
        <w:numPr>
          <w:ilvl w:val="0"/>
          <w:numId w:val="1"/>
        </w:numPr>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Охрана труда и обеспечение безопасных условий на производстве.</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Pr>
          <w:rFonts w:ascii="Times New Roman" w:hAnsi="Times New Roman" w:cs="Times New Roman"/>
          <w:color w:val="000000"/>
          <w:spacing w:val="-6"/>
          <w:sz w:val="28"/>
          <w:szCs w:val="28"/>
          <w:lang w:eastAsia="ar-SA"/>
        </w:rPr>
        <w:t xml:space="preserve">        </w:t>
      </w:r>
      <w:r w:rsidRPr="00BA3821">
        <w:rPr>
          <w:rFonts w:ascii="Times New Roman" w:hAnsi="Times New Roman" w:cs="Times New Roman"/>
          <w:color w:val="000000"/>
          <w:spacing w:val="-6"/>
          <w:sz w:val="28"/>
          <w:szCs w:val="28"/>
          <w:lang w:eastAsia="ar-SA"/>
        </w:rPr>
        <w:t>Охрана окружающей среды при добыче нефти и газа.</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Заключение.</w:t>
      </w: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color w:val="000000"/>
          <w:spacing w:val="-6"/>
          <w:sz w:val="28"/>
          <w:szCs w:val="28"/>
          <w:lang w:eastAsia="ar-SA"/>
        </w:rPr>
      </w:pPr>
      <w:r w:rsidRPr="00BA3821">
        <w:rPr>
          <w:rFonts w:ascii="Times New Roman" w:hAnsi="Times New Roman" w:cs="Times New Roman"/>
          <w:color w:val="000000"/>
          <w:spacing w:val="-6"/>
          <w:sz w:val="28"/>
          <w:szCs w:val="28"/>
          <w:lang w:eastAsia="ar-SA"/>
        </w:rPr>
        <w:t>Литература.</w:t>
      </w: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0"/>
        <w:rPr>
          <w:rFonts w:ascii="Times New Roman" w:hAnsi="Times New Roman" w:cs="Times New Roman"/>
          <w:b/>
          <w:bCs/>
          <w:color w:val="000000"/>
          <w:spacing w:val="-6"/>
          <w:sz w:val="28"/>
          <w:szCs w:val="28"/>
          <w:lang w:eastAsia="ar-SA"/>
        </w:rPr>
      </w:pPr>
    </w:p>
    <w:p w:rsidR="005930CD" w:rsidRPr="00BA3821" w:rsidRDefault="005930CD" w:rsidP="007977BC">
      <w:pPr>
        <w:widowControl w:val="0"/>
        <w:shd w:val="clear" w:color="auto" w:fill="FFFFFF"/>
        <w:suppressAutoHyphens/>
        <w:autoSpaceDE w:val="0"/>
        <w:spacing w:after="0" w:line="240" w:lineRule="auto"/>
        <w:ind w:right="10"/>
        <w:rPr>
          <w:rFonts w:ascii="Times New Roman" w:hAnsi="Times New Roman" w:cs="Times New Roman"/>
          <w:sz w:val="28"/>
          <w:szCs w:val="28"/>
          <w:lang w:eastAsia="ar-SA"/>
        </w:rPr>
      </w:pPr>
      <w:r w:rsidRPr="00BA3821">
        <w:rPr>
          <w:rFonts w:ascii="Times New Roman" w:hAnsi="Times New Roman" w:cs="Times New Roman"/>
          <w:sz w:val="28"/>
          <w:szCs w:val="28"/>
          <w:lang w:eastAsia="ar-SA"/>
        </w:rPr>
        <w:t>*Если выбрана тематика КП по сбору, подготовке, хранению</w:t>
      </w:r>
      <w:r>
        <w:rPr>
          <w:rFonts w:ascii="Times New Roman" w:hAnsi="Times New Roman" w:cs="Times New Roman"/>
          <w:sz w:val="28"/>
          <w:szCs w:val="28"/>
          <w:lang w:eastAsia="ar-SA"/>
        </w:rPr>
        <w:t xml:space="preserve">, переработке и </w:t>
      </w:r>
      <w:r w:rsidRPr="00BA3821">
        <w:rPr>
          <w:rFonts w:ascii="Times New Roman" w:hAnsi="Times New Roman" w:cs="Times New Roman"/>
          <w:sz w:val="28"/>
          <w:szCs w:val="28"/>
          <w:lang w:eastAsia="ar-SA"/>
        </w:rPr>
        <w:t>транспортировке скважинной продукции, то геологическая характеристика района работ не приводится.</w:t>
      </w: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b/>
          <w:bCs/>
          <w:i/>
          <w:i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7977BC">
      <w:pPr>
        <w:widowControl w:val="0"/>
        <w:shd w:val="clear" w:color="auto" w:fill="FFFFFF"/>
        <w:suppressAutoHyphens/>
        <w:autoSpaceDE w:val="0"/>
        <w:spacing w:after="0" w:line="240" w:lineRule="auto"/>
        <w:ind w:right="11"/>
        <w:rPr>
          <w:rFonts w:ascii="Times New Roman" w:hAnsi="Times New Roman" w:cs="Times New Roman"/>
          <w:b/>
          <w:bCs/>
          <w:i/>
          <w:iCs/>
          <w:color w:val="000000"/>
          <w:spacing w:val="-6"/>
          <w:sz w:val="28"/>
          <w:szCs w:val="28"/>
          <w:lang w:eastAsia="ar-SA"/>
        </w:rPr>
      </w:pPr>
    </w:p>
    <w:p w:rsidR="005930CD" w:rsidRDefault="005930CD" w:rsidP="0053203C">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8"/>
          <w:szCs w:val="28"/>
          <w:lang w:eastAsia="ar-SA"/>
        </w:rPr>
      </w:pPr>
      <w:r w:rsidRPr="00C66D4A">
        <w:rPr>
          <w:rFonts w:ascii="Times New Roman" w:hAnsi="Times New Roman" w:cs="Times New Roman"/>
          <w:color w:val="000000"/>
          <w:spacing w:val="-6"/>
          <w:sz w:val="28"/>
          <w:szCs w:val="28"/>
          <w:lang w:eastAsia="ar-SA"/>
        </w:rPr>
        <w:t>Приложение 3</w:t>
      </w:r>
    </w:p>
    <w:p w:rsidR="005930CD" w:rsidRPr="00C66D4A" w:rsidRDefault="007B7B68" w:rsidP="0053203C">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8"/>
          <w:szCs w:val="28"/>
          <w:lang w:eastAsia="ar-SA"/>
        </w:rPr>
      </w:pPr>
      <w:r w:rsidRPr="007B7B68">
        <w:rPr>
          <w:rFonts w:ascii="Times New Roman" w:hAnsi="Times New Roman" w:cs="Times New Roman"/>
          <w:color w:val="000000"/>
          <w:spacing w:val="-6"/>
          <w:sz w:val="28"/>
          <w:szCs w:val="28"/>
          <w:lang w:eastAsia="ar-SA"/>
        </w:rPr>
        <w:pict>
          <v:rect id="_x0000_i1047" style="width:0;height:1.5pt" o:hralign="center" o:hrstd="t" o:hr="t" fillcolor="#aca899" stroked="f"/>
        </w:pict>
      </w:r>
    </w:p>
    <w:p w:rsidR="005930CD" w:rsidRDefault="001E2B98"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r>
        <w:rPr>
          <w:noProof/>
          <w:lang w:eastAsia="ru-RU"/>
        </w:rPr>
        <w:drawing>
          <wp:inline distT="0" distB="0" distL="0" distR="0">
            <wp:extent cx="5934075" cy="3752850"/>
            <wp:effectExtent l="19050" t="0" r="9525" b="0"/>
            <wp:docPr id="98" name="Рисунок 1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1"/>
                    <pic:cNvPicPr>
                      <a:picLocks noChangeAspect="1" noChangeArrowheads="1"/>
                    </pic:cNvPicPr>
                  </pic:nvPicPr>
                  <pic:blipFill>
                    <a:blip r:embed="rId70"/>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Pr="00B46BA1" w:rsidRDefault="005930CD" w:rsidP="00B46BA1">
      <w:pPr>
        <w:spacing w:after="0" w:line="360" w:lineRule="auto"/>
        <w:ind w:left="-180" w:right="99"/>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Рисунок 1</w:t>
      </w:r>
      <w:r w:rsidRPr="00B46BA1">
        <w:rPr>
          <w:rFonts w:ascii="Times New Roman" w:hAnsi="Times New Roman" w:cs="Times New Roman"/>
          <w:sz w:val="28"/>
          <w:szCs w:val="28"/>
          <w:lang w:eastAsia="ru-RU"/>
        </w:rPr>
        <w:t xml:space="preserve"> Обзорная карта</w:t>
      </w:r>
      <w:r w:rsidRPr="00B46BA1">
        <w:rPr>
          <w:rFonts w:ascii="Times New Roman" w:hAnsi="Times New Roman" w:cs="Times New Roman"/>
          <w:b/>
          <w:bCs/>
          <w:sz w:val="28"/>
          <w:szCs w:val="28"/>
          <w:lang w:eastAsia="ru-RU"/>
        </w:rPr>
        <w:t>.</w:t>
      </w: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A85B8A">
      <w:pPr>
        <w:widowControl w:val="0"/>
        <w:shd w:val="clear" w:color="auto" w:fill="FFFFFF"/>
        <w:suppressAutoHyphens/>
        <w:autoSpaceDE w:val="0"/>
        <w:spacing w:after="0" w:line="240" w:lineRule="auto"/>
        <w:ind w:right="11"/>
        <w:rPr>
          <w:rFonts w:ascii="Times New Roman" w:hAnsi="Times New Roman" w:cs="Times New Roman"/>
          <w:b/>
          <w:bCs/>
          <w:i/>
          <w:iCs/>
          <w:color w:val="000000"/>
          <w:spacing w:val="-6"/>
          <w:sz w:val="28"/>
          <w:szCs w:val="28"/>
          <w:lang w:eastAsia="ar-SA"/>
        </w:rPr>
      </w:pPr>
    </w:p>
    <w:p w:rsidR="005930CD" w:rsidRDefault="005930CD" w:rsidP="0053203C">
      <w:pPr>
        <w:widowControl w:val="0"/>
        <w:shd w:val="clear" w:color="auto" w:fill="FFFFFF"/>
        <w:suppressAutoHyphens/>
        <w:autoSpaceDE w:val="0"/>
        <w:spacing w:after="0" w:line="240" w:lineRule="auto"/>
        <w:ind w:right="11"/>
        <w:rPr>
          <w:rFonts w:ascii="Times New Roman" w:hAnsi="Times New Roman" w:cs="Times New Roman"/>
          <w:b/>
          <w:bCs/>
          <w:i/>
          <w:iCs/>
          <w:color w:val="000000"/>
          <w:spacing w:val="-6"/>
          <w:sz w:val="28"/>
          <w:szCs w:val="28"/>
          <w:lang w:eastAsia="ar-SA"/>
        </w:rPr>
      </w:pPr>
    </w:p>
    <w:p w:rsidR="005930CD" w:rsidRDefault="005930CD" w:rsidP="0053203C">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8"/>
          <w:szCs w:val="28"/>
          <w:lang w:eastAsia="ar-SA"/>
        </w:rPr>
      </w:pPr>
      <w:r w:rsidRPr="00A85B8A">
        <w:rPr>
          <w:rFonts w:ascii="Times New Roman" w:hAnsi="Times New Roman" w:cs="Times New Roman"/>
          <w:color w:val="000000"/>
          <w:spacing w:val="-6"/>
          <w:sz w:val="28"/>
          <w:szCs w:val="28"/>
          <w:lang w:eastAsia="ar-SA"/>
        </w:rPr>
        <w:lastRenderedPageBreak/>
        <w:t>Приложение</w:t>
      </w:r>
      <w:r>
        <w:rPr>
          <w:rFonts w:ascii="Times New Roman" w:hAnsi="Times New Roman" w:cs="Times New Roman"/>
          <w:color w:val="000000"/>
          <w:spacing w:val="-6"/>
          <w:sz w:val="28"/>
          <w:szCs w:val="28"/>
          <w:lang w:eastAsia="ar-SA"/>
        </w:rPr>
        <w:t xml:space="preserve"> 4</w:t>
      </w:r>
    </w:p>
    <w:p w:rsidR="005930CD" w:rsidRPr="00A85B8A" w:rsidRDefault="005930CD" w:rsidP="0053203C">
      <w:pPr>
        <w:widowControl w:val="0"/>
        <w:shd w:val="clear" w:color="auto" w:fill="FFFFFF"/>
        <w:suppressAutoHyphens/>
        <w:autoSpaceDE w:val="0"/>
        <w:spacing w:after="0" w:line="240" w:lineRule="auto"/>
        <w:ind w:right="11"/>
        <w:jc w:val="right"/>
        <w:rPr>
          <w:rFonts w:ascii="Times New Roman" w:hAnsi="Times New Roman" w:cs="Times New Roman"/>
          <w:color w:val="000000"/>
          <w:spacing w:val="-6"/>
          <w:sz w:val="28"/>
          <w:szCs w:val="28"/>
          <w:lang w:eastAsia="ar-SA"/>
        </w:rPr>
      </w:pPr>
    </w:p>
    <w:p w:rsidR="005930CD" w:rsidRDefault="007B7B68" w:rsidP="00BA3821">
      <w:pPr>
        <w:widowControl w:val="0"/>
        <w:shd w:val="clear" w:color="auto" w:fill="FFFFFF"/>
        <w:suppressAutoHyphens/>
        <w:autoSpaceDE w:val="0"/>
        <w:spacing w:after="0" w:line="240" w:lineRule="auto"/>
        <w:ind w:right="11"/>
        <w:jc w:val="center"/>
        <w:rPr>
          <w:noProof/>
          <w:lang w:eastAsia="ru-RU"/>
        </w:rPr>
      </w:pPr>
      <w:r w:rsidRPr="007B7B68">
        <w:rPr>
          <w:rFonts w:ascii="Times New Roman" w:hAnsi="Times New Roman" w:cs="Times New Roman"/>
          <w:color w:val="000000"/>
          <w:spacing w:val="-6"/>
          <w:sz w:val="28"/>
          <w:szCs w:val="28"/>
          <w:lang w:eastAsia="ar-SA"/>
        </w:rPr>
        <w:pict>
          <v:rect id="_x0000_i1048" style="width:0;height:1.5pt" o:hralign="center" o:hrstd="t" o:hr="t" fillcolor="#aca899" stroked="f"/>
        </w:pict>
      </w:r>
    </w:p>
    <w:p w:rsidR="005930CD" w:rsidRDefault="001E2B98"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r>
        <w:rPr>
          <w:noProof/>
          <w:lang w:eastAsia="ru-RU"/>
        </w:rPr>
        <w:drawing>
          <wp:inline distT="0" distB="0" distL="0" distR="0">
            <wp:extent cx="5895975" cy="5276850"/>
            <wp:effectExtent l="19050" t="0" r="9525" b="0"/>
            <wp:docPr id="100"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
                    <pic:cNvPicPr>
                      <a:picLocks noChangeAspect="1" noChangeArrowheads="1"/>
                    </pic:cNvPicPr>
                  </pic:nvPicPr>
                  <pic:blipFill>
                    <a:blip r:embed="rId71"/>
                    <a:srcRect/>
                    <a:stretch>
                      <a:fillRect/>
                    </a:stretch>
                  </pic:blipFill>
                  <pic:spPr bwMode="auto">
                    <a:xfrm>
                      <a:off x="0" y="0"/>
                      <a:ext cx="5895975" cy="5276850"/>
                    </a:xfrm>
                    <a:prstGeom prst="rect">
                      <a:avLst/>
                    </a:prstGeom>
                    <a:noFill/>
                    <a:ln w="9525">
                      <a:noFill/>
                      <a:miter lim="800000"/>
                      <a:headEnd/>
                      <a:tailEnd/>
                    </a:ln>
                  </pic:spPr>
                </pic:pic>
              </a:graphicData>
            </a:graphic>
          </wp:inline>
        </w:drawing>
      </w: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Pr="00B46BA1" w:rsidRDefault="005930CD" w:rsidP="00B46BA1">
      <w:pPr>
        <w:spacing w:after="0" w:line="360" w:lineRule="auto"/>
        <w:ind w:left="-180" w:right="9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w:t>
      </w:r>
      <w:r w:rsidRPr="00B46BA1">
        <w:rPr>
          <w:rFonts w:ascii="Times New Roman" w:hAnsi="Times New Roman" w:cs="Times New Roman"/>
          <w:sz w:val="28"/>
          <w:szCs w:val="28"/>
          <w:lang w:eastAsia="ru-RU"/>
        </w:rPr>
        <w:t>2 Тектоническая карта.</w:t>
      </w: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p>
    <w:p w:rsidR="005930CD" w:rsidRDefault="005930CD" w:rsidP="00071528">
      <w:pPr>
        <w:widowControl w:val="0"/>
        <w:shd w:val="clear" w:color="auto" w:fill="FFFFFF"/>
        <w:suppressAutoHyphens/>
        <w:autoSpaceDE w:val="0"/>
        <w:spacing w:after="0" w:line="240" w:lineRule="auto"/>
        <w:ind w:right="11"/>
        <w:rPr>
          <w:rFonts w:ascii="Times New Roman" w:hAnsi="Times New Roman" w:cs="Times New Roman"/>
          <w:b/>
          <w:bCs/>
          <w:i/>
          <w:iCs/>
          <w:color w:val="000000"/>
          <w:spacing w:val="-6"/>
          <w:sz w:val="28"/>
          <w:szCs w:val="28"/>
          <w:lang w:eastAsia="ar-SA"/>
        </w:rPr>
      </w:pPr>
    </w:p>
    <w:p w:rsidR="005930CD" w:rsidRDefault="007B7B68" w:rsidP="00BA3821">
      <w:pPr>
        <w:widowControl w:val="0"/>
        <w:shd w:val="clear" w:color="auto" w:fill="FFFFFF"/>
        <w:suppressAutoHyphens/>
        <w:autoSpaceDE w:val="0"/>
        <w:spacing w:after="0" w:line="240" w:lineRule="auto"/>
        <w:ind w:right="11"/>
        <w:jc w:val="center"/>
        <w:rPr>
          <w:rFonts w:ascii="Times New Roman" w:hAnsi="Times New Roman" w:cs="Times New Roman"/>
          <w:b/>
          <w:bCs/>
          <w:i/>
          <w:iCs/>
          <w:color w:val="000000"/>
          <w:spacing w:val="-6"/>
          <w:sz w:val="28"/>
          <w:szCs w:val="28"/>
          <w:lang w:eastAsia="ar-SA"/>
        </w:rPr>
      </w:pPr>
      <w:r w:rsidRPr="007B7B68">
        <w:rPr>
          <w:noProof/>
          <w:lang w:eastAsia="ru-RU"/>
        </w:rPr>
        <w:pict>
          <v:rect id="Прямоугольник 410" o:spid="_x0000_s1053" style="position:absolute;left:0;text-align:left;margin-left:-162.2pt;margin-top:15.5pt;width:66pt;height:73.25pt;flip:x;z-index:251658752;visibility:visible" stroked="f">
            <v:textbox>
              <w:txbxContent>
                <w:p w:rsidR="004D63BB" w:rsidRPr="00BD4E0B" w:rsidRDefault="004D63BB" w:rsidP="00C40B3C">
                  <w:pPr>
                    <w:spacing w:line="240" w:lineRule="auto"/>
                    <w:rPr>
                      <w:snapToGrid w:val="0"/>
                      <w:sz w:val="24"/>
                      <w:szCs w:val="24"/>
                    </w:rPr>
                  </w:pPr>
                </w:p>
                <w:p w:rsidR="004D63BB" w:rsidRDefault="004D63BB" w:rsidP="00C40B3C">
                  <w:pPr>
                    <w:spacing w:line="240" w:lineRule="auto"/>
                    <w:rPr>
                      <w:snapToGrid w:val="0"/>
                    </w:rPr>
                  </w:pPr>
                </w:p>
                <w:p w:rsidR="004D63BB" w:rsidRPr="00D07019" w:rsidRDefault="004D63BB" w:rsidP="00C40B3C">
                  <w:pPr>
                    <w:spacing w:line="240" w:lineRule="auto"/>
                    <w:rPr>
                      <w:snapToGrid w:val="0"/>
                    </w:rPr>
                  </w:pPr>
                </w:p>
              </w:txbxContent>
            </v:textbox>
          </v:rect>
        </w:pict>
      </w:r>
    </w:p>
    <w:p w:rsidR="005930CD" w:rsidRDefault="005930CD" w:rsidP="00B11186">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5930CD" w:rsidRDefault="001E2B98">
      <w:pPr>
        <w:rPr>
          <w:rFonts w:ascii="Times New Roman" w:hAnsi="Times New Roman" w:cs="Times New Roman"/>
          <w:sz w:val="24"/>
          <w:szCs w:val="24"/>
        </w:rPr>
        <w:sectPr w:rsidR="005930CD" w:rsidSect="00920A02">
          <w:headerReference w:type="even" r:id="rId72"/>
          <w:headerReference w:type="default" r:id="rId73"/>
          <w:footerReference w:type="even" r:id="rId74"/>
          <w:footerReference w:type="default" r:id="rId75"/>
          <w:headerReference w:type="first" r:id="rId76"/>
          <w:footerReference w:type="first" r:id="rId77"/>
          <w:pgSz w:w="11906" w:h="16838"/>
          <w:pgMar w:top="851" w:right="567" w:bottom="851" w:left="1418" w:header="709" w:footer="709" w:gutter="0"/>
          <w:pgNumType w:start="1"/>
          <w:cols w:space="708"/>
          <w:docGrid w:linePitch="360"/>
        </w:sectPr>
      </w:pPr>
      <w:r>
        <w:rPr>
          <w:rFonts w:ascii="Times New Roman" w:hAnsi="Times New Roman" w:cs="Times New Roman"/>
          <w:noProof/>
          <w:sz w:val="24"/>
          <w:szCs w:val="24"/>
          <w:lang w:eastAsia="ru-RU"/>
        </w:rPr>
        <w:drawing>
          <wp:inline distT="0" distB="0" distL="0" distR="0">
            <wp:extent cx="5943600" cy="8382000"/>
            <wp:effectExtent l="19050" t="0" r="0" b="0"/>
            <wp:docPr id="1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8"/>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5930CD" w:rsidRPr="000A3963" w:rsidRDefault="005930CD" w:rsidP="005567E5">
      <w:pPr>
        <w:jc w:val="right"/>
        <w:rPr>
          <w:rFonts w:ascii="Times New Roman" w:hAnsi="Times New Roman" w:cs="Times New Roman"/>
          <w:sz w:val="24"/>
          <w:szCs w:val="24"/>
        </w:rPr>
      </w:pPr>
      <w:r w:rsidRPr="000A3963">
        <w:rPr>
          <w:rFonts w:ascii="Times New Roman" w:hAnsi="Times New Roman" w:cs="Times New Roman"/>
          <w:sz w:val="24"/>
          <w:szCs w:val="24"/>
        </w:rPr>
        <w:lastRenderedPageBreak/>
        <w:t>Приложение 6</w:t>
      </w:r>
    </w:p>
    <w:p w:rsidR="005930CD" w:rsidRPr="000A3963" w:rsidRDefault="005930CD" w:rsidP="000A3963">
      <w:pPr>
        <w:jc w:val="center"/>
        <w:rPr>
          <w:rFonts w:ascii="Times New Roman" w:hAnsi="Times New Roman" w:cs="Times New Roman"/>
          <w:b/>
          <w:bCs/>
          <w:sz w:val="28"/>
          <w:szCs w:val="28"/>
        </w:rPr>
      </w:pPr>
      <w:r w:rsidRPr="000A3963">
        <w:rPr>
          <w:rFonts w:ascii="Times New Roman" w:hAnsi="Times New Roman" w:cs="Times New Roman"/>
          <w:b/>
          <w:bCs/>
          <w:sz w:val="28"/>
          <w:szCs w:val="28"/>
        </w:rPr>
        <w:t>Схема расположения оборудования при проведении ГРП</w:t>
      </w:r>
    </w:p>
    <w:p w:rsidR="005930CD" w:rsidRPr="00E86426" w:rsidRDefault="001E2B98" w:rsidP="00E86426">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7172325" cy="4962525"/>
            <wp:effectExtent l="0" t="0" r="0" b="0"/>
            <wp:docPr id="102" name="Рисунок 27" descr="http://www.refsru.com/images/referats/2175/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refsru.com/images/referats/2175/image013.png"/>
                    <pic:cNvPicPr>
                      <a:picLocks noChangeAspect="1" noChangeArrowheads="1"/>
                    </pic:cNvPicPr>
                  </pic:nvPicPr>
                  <pic:blipFill>
                    <a:blip r:embed="rId79"/>
                    <a:srcRect/>
                    <a:stretch>
                      <a:fillRect/>
                    </a:stretch>
                  </pic:blipFill>
                  <pic:spPr bwMode="auto">
                    <a:xfrm>
                      <a:off x="0" y="0"/>
                      <a:ext cx="7172325" cy="4962525"/>
                    </a:xfrm>
                    <a:prstGeom prst="rect">
                      <a:avLst/>
                    </a:prstGeom>
                    <a:noFill/>
                    <a:ln w="9525">
                      <a:noFill/>
                      <a:miter lim="800000"/>
                      <a:headEnd/>
                      <a:tailEnd/>
                    </a:ln>
                  </pic:spPr>
                </pic:pic>
              </a:graphicData>
            </a:graphic>
          </wp:inline>
        </w:drawing>
      </w:r>
    </w:p>
    <w:sectPr w:rsidR="005930CD" w:rsidRPr="00E86426" w:rsidSect="00E86426">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563" w:rsidRDefault="007C7563" w:rsidP="004316B4">
      <w:pPr>
        <w:spacing w:after="0" w:line="240" w:lineRule="auto"/>
      </w:pPr>
      <w:r>
        <w:separator/>
      </w:r>
    </w:p>
  </w:endnote>
  <w:endnote w:type="continuationSeparator" w:id="0">
    <w:p w:rsidR="007C7563" w:rsidRDefault="007C7563" w:rsidP="00431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Thorndale AM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4D63B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7B7B68">
    <w:pPr>
      <w:pStyle w:val="a7"/>
      <w:jc w:val="right"/>
    </w:pPr>
    <w:r>
      <w:fldChar w:fldCharType="begin"/>
    </w:r>
    <w:r w:rsidR="004D63BB">
      <w:instrText>PAGE   \* MERGEFORMAT</w:instrText>
    </w:r>
    <w:r>
      <w:fldChar w:fldCharType="separate"/>
    </w:r>
    <w:r w:rsidR="001E2B98">
      <w:rPr>
        <w:noProof/>
      </w:rPr>
      <w:t>1</w:t>
    </w:r>
    <w:r>
      <w:rPr>
        <w:noProof/>
      </w:rPr>
      <w:fldChar w:fldCharType="end"/>
    </w:r>
  </w:p>
  <w:p w:rsidR="004D63BB" w:rsidRDefault="004D63B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4D63B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563" w:rsidRDefault="007C7563" w:rsidP="004316B4">
      <w:pPr>
        <w:spacing w:after="0" w:line="240" w:lineRule="auto"/>
      </w:pPr>
      <w:r>
        <w:separator/>
      </w:r>
    </w:p>
  </w:footnote>
  <w:footnote w:type="continuationSeparator" w:id="0">
    <w:p w:rsidR="007C7563" w:rsidRDefault="007C7563" w:rsidP="00431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4D63B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4D63B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3BB" w:rsidRDefault="004D63B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FF3586"/>
    <w:multiLevelType w:val="multilevel"/>
    <w:tmpl w:val="0ACA3F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731E1993"/>
    <w:multiLevelType w:val="multilevel"/>
    <w:tmpl w:val="8D2A243C"/>
    <w:lvl w:ilvl="0">
      <w:start w:val="2"/>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rsids>
    <w:rsidRoot w:val="003C3E40"/>
    <w:rsid w:val="00010A47"/>
    <w:rsid w:val="00041CF9"/>
    <w:rsid w:val="000511D3"/>
    <w:rsid w:val="00051E54"/>
    <w:rsid w:val="000528BC"/>
    <w:rsid w:val="00071528"/>
    <w:rsid w:val="00087B5A"/>
    <w:rsid w:val="000A3963"/>
    <w:rsid w:val="000B2C40"/>
    <w:rsid w:val="000C42CF"/>
    <w:rsid w:val="000C79F5"/>
    <w:rsid w:val="000D4FBF"/>
    <w:rsid w:val="000D507B"/>
    <w:rsid w:val="000D5792"/>
    <w:rsid w:val="000E0D9D"/>
    <w:rsid w:val="00103AFA"/>
    <w:rsid w:val="00106595"/>
    <w:rsid w:val="00122174"/>
    <w:rsid w:val="00154408"/>
    <w:rsid w:val="00170EBC"/>
    <w:rsid w:val="00186E88"/>
    <w:rsid w:val="00197CA1"/>
    <w:rsid w:val="001A5333"/>
    <w:rsid w:val="001C0378"/>
    <w:rsid w:val="001C7FD3"/>
    <w:rsid w:val="001D603A"/>
    <w:rsid w:val="001E2B98"/>
    <w:rsid w:val="001F2432"/>
    <w:rsid w:val="001F562A"/>
    <w:rsid w:val="00213796"/>
    <w:rsid w:val="00227F83"/>
    <w:rsid w:val="0023520E"/>
    <w:rsid w:val="002523B2"/>
    <w:rsid w:val="002535A1"/>
    <w:rsid w:val="00260F3A"/>
    <w:rsid w:val="002645EC"/>
    <w:rsid w:val="00286AE0"/>
    <w:rsid w:val="0029298C"/>
    <w:rsid w:val="002C7171"/>
    <w:rsid w:val="002C78FA"/>
    <w:rsid w:val="002D0343"/>
    <w:rsid w:val="002D75C0"/>
    <w:rsid w:val="002E5497"/>
    <w:rsid w:val="00305F8D"/>
    <w:rsid w:val="00335D16"/>
    <w:rsid w:val="00346DEB"/>
    <w:rsid w:val="00357686"/>
    <w:rsid w:val="003746DF"/>
    <w:rsid w:val="00382FDD"/>
    <w:rsid w:val="003A1B71"/>
    <w:rsid w:val="003C3E40"/>
    <w:rsid w:val="003F3BBA"/>
    <w:rsid w:val="003F5FD7"/>
    <w:rsid w:val="00413A9F"/>
    <w:rsid w:val="00416FDC"/>
    <w:rsid w:val="004316B4"/>
    <w:rsid w:val="00436876"/>
    <w:rsid w:val="004444D8"/>
    <w:rsid w:val="00451C58"/>
    <w:rsid w:val="00460454"/>
    <w:rsid w:val="00482742"/>
    <w:rsid w:val="00486A6D"/>
    <w:rsid w:val="004955BA"/>
    <w:rsid w:val="004B77D2"/>
    <w:rsid w:val="004C1A7B"/>
    <w:rsid w:val="004C6ADC"/>
    <w:rsid w:val="004D181C"/>
    <w:rsid w:val="004D2886"/>
    <w:rsid w:val="004D2B63"/>
    <w:rsid w:val="004D63BB"/>
    <w:rsid w:val="004E3AC3"/>
    <w:rsid w:val="004E5871"/>
    <w:rsid w:val="00507296"/>
    <w:rsid w:val="00530BBB"/>
    <w:rsid w:val="0053203C"/>
    <w:rsid w:val="00547D58"/>
    <w:rsid w:val="005567E5"/>
    <w:rsid w:val="005666A7"/>
    <w:rsid w:val="00584A30"/>
    <w:rsid w:val="00584AA8"/>
    <w:rsid w:val="005930CD"/>
    <w:rsid w:val="005C0A56"/>
    <w:rsid w:val="005D0B7B"/>
    <w:rsid w:val="005D1E79"/>
    <w:rsid w:val="00656B41"/>
    <w:rsid w:val="006647D6"/>
    <w:rsid w:val="0067064A"/>
    <w:rsid w:val="00692E9D"/>
    <w:rsid w:val="00693390"/>
    <w:rsid w:val="006A2A33"/>
    <w:rsid w:val="006C07A7"/>
    <w:rsid w:val="006D355C"/>
    <w:rsid w:val="006E24B4"/>
    <w:rsid w:val="00706685"/>
    <w:rsid w:val="00732891"/>
    <w:rsid w:val="0076423F"/>
    <w:rsid w:val="00782D50"/>
    <w:rsid w:val="00787FA3"/>
    <w:rsid w:val="007977BC"/>
    <w:rsid w:val="007B01E6"/>
    <w:rsid w:val="007B7B68"/>
    <w:rsid w:val="007C7563"/>
    <w:rsid w:val="007E3BA8"/>
    <w:rsid w:val="007E7913"/>
    <w:rsid w:val="007F4010"/>
    <w:rsid w:val="0080397A"/>
    <w:rsid w:val="00826216"/>
    <w:rsid w:val="00887511"/>
    <w:rsid w:val="008918E2"/>
    <w:rsid w:val="008B30C2"/>
    <w:rsid w:val="008D1D9F"/>
    <w:rsid w:val="008D29DE"/>
    <w:rsid w:val="008F3867"/>
    <w:rsid w:val="00920A02"/>
    <w:rsid w:val="00920FE7"/>
    <w:rsid w:val="00921EBE"/>
    <w:rsid w:val="009325A3"/>
    <w:rsid w:val="0097554C"/>
    <w:rsid w:val="009848EA"/>
    <w:rsid w:val="0099384D"/>
    <w:rsid w:val="0099623B"/>
    <w:rsid w:val="009C73E5"/>
    <w:rsid w:val="009D4603"/>
    <w:rsid w:val="009D71A0"/>
    <w:rsid w:val="009E3A23"/>
    <w:rsid w:val="00A221D2"/>
    <w:rsid w:val="00A22580"/>
    <w:rsid w:val="00A24338"/>
    <w:rsid w:val="00A637FE"/>
    <w:rsid w:val="00A85B8A"/>
    <w:rsid w:val="00A94C6D"/>
    <w:rsid w:val="00AA20C1"/>
    <w:rsid w:val="00AA6F87"/>
    <w:rsid w:val="00AB21B0"/>
    <w:rsid w:val="00AD194F"/>
    <w:rsid w:val="00AE4F17"/>
    <w:rsid w:val="00AF668D"/>
    <w:rsid w:val="00B11186"/>
    <w:rsid w:val="00B27DB2"/>
    <w:rsid w:val="00B46BA1"/>
    <w:rsid w:val="00B47374"/>
    <w:rsid w:val="00B61A23"/>
    <w:rsid w:val="00B71BAD"/>
    <w:rsid w:val="00B76A72"/>
    <w:rsid w:val="00B76F28"/>
    <w:rsid w:val="00B80BAA"/>
    <w:rsid w:val="00B85DF3"/>
    <w:rsid w:val="00B863A3"/>
    <w:rsid w:val="00BA3821"/>
    <w:rsid w:val="00BC6508"/>
    <w:rsid w:val="00BD4E0B"/>
    <w:rsid w:val="00C15A87"/>
    <w:rsid w:val="00C25ADA"/>
    <w:rsid w:val="00C32226"/>
    <w:rsid w:val="00C40B3C"/>
    <w:rsid w:val="00C4389D"/>
    <w:rsid w:val="00C5584E"/>
    <w:rsid w:val="00C66D4A"/>
    <w:rsid w:val="00C764AF"/>
    <w:rsid w:val="00CB631F"/>
    <w:rsid w:val="00CC557F"/>
    <w:rsid w:val="00CC6112"/>
    <w:rsid w:val="00CD48F0"/>
    <w:rsid w:val="00CD582E"/>
    <w:rsid w:val="00CE1236"/>
    <w:rsid w:val="00D07019"/>
    <w:rsid w:val="00D44E51"/>
    <w:rsid w:val="00D61574"/>
    <w:rsid w:val="00D7316D"/>
    <w:rsid w:val="00D73C1C"/>
    <w:rsid w:val="00D74136"/>
    <w:rsid w:val="00D860CD"/>
    <w:rsid w:val="00D86BB7"/>
    <w:rsid w:val="00DA2EF2"/>
    <w:rsid w:val="00DA3502"/>
    <w:rsid w:val="00DB48B7"/>
    <w:rsid w:val="00DC3C2D"/>
    <w:rsid w:val="00DF0836"/>
    <w:rsid w:val="00E174C2"/>
    <w:rsid w:val="00E249E0"/>
    <w:rsid w:val="00E431A8"/>
    <w:rsid w:val="00E47992"/>
    <w:rsid w:val="00E7306C"/>
    <w:rsid w:val="00E86426"/>
    <w:rsid w:val="00E912D4"/>
    <w:rsid w:val="00E91B49"/>
    <w:rsid w:val="00E91CC8"/>
    <w:rsid w:val="00EA0FAF"/>
    <w:rsid w:val="00EC366A"/>
    <w:rsid w:val="00EE7390"/>
    <w:rsid w:val="00EF0400"/>
    <w:rsid w:val="00EF0569"/>
    <w:rsid w:val="00EF12F1"/>
    <w:rsid w:val="00F0460F"/>
    <w:rsid w:val="00F16DBD"/>
    <w:rsid w:val="00F408A0"/>
    <w:rsid w:val="00F55C60"/>
    <w:rsid w:val="00F6423D"/>
    <w:rsid w:val="00F7666C"/>
    <w:rsid w:val="00F9613B"/>
    <w:rsid w:val="00FB0CE6"/>
    <w:rsid w:val="00FB3179"/>
    <w:rsid w:val="00FC0D06"/>
    <w:rsid w:val="00FC3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CC8"/>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C0D06"/>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C0D06"/>
    <w:rPr>
      <w:rFonts w:ascii="Tahoma" w:hAnsi="Tahoma" w:cs="Tahoma"/>
      <w:sz w:val="16"/>
      <w:szCs w:val="16"/>
    </w:rPr>
  </w:style>
  <w:style w:type="paragraph" w:customStyle="1" w:styleId="21">
    <w:name w:val="Основной текст 21"/>
    <w:basedOn w:val="a"/>
    <w:uiPriority w:val="99"/>
    <w:rsid w:val="00C40B3C"/>
    <w:pPr>
      <w:spacing w:after="0" w:line="240" w:lineRule="auto"/>
      <w:ind w:left="360"/>
    </w:pPr>
    <w:rPr>
      <w:rFonts w:ascii="Times New Roman" w:eastAsia="Times New Roman" w:hAnsi="Times New Roman" w:cs="Times New Roman"/>
      <w:sz w:val="28"/>
      <w:szCs w:val="28"/>
      <w:lang w:eastAsia="ru-RU"/>
    </w:rPr>
  </w:style>
  <w:style w:type="paragraph" w:styleId="a5">
    <w:name w:val="header"/>
    <w:basedOn w:val="a"/>
    <w:link w:val="a6"/>
    <w:uiPriority w:val="99"/>
    <w:rsid w:val="004316B4"/>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4316B4"/>
  </w:style>
  <w:style w:type="paragraph" w:styleId="a7">
    <w:name w:val="footer"/>
    <w:basedOn w:val="a"/>
    <w:link w:val="a8"/>
    <w:uiPriority w:val="99"/>
    <w:rsid w:val="004316B4"/>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4316B4"/>
  </w:style>
  <w:style w:type="paragraph" w:styleId="a9">
    <w:name w:val="Subtitle"/>
    <w:basedOn w:val="a"/>
    <w:next w:val="a"/>
    <w:link w:val="aa"/>
    <w:uiPriority w:val="99"/>
    <w:qFormat/>
    <w:rsid w:val="00E86426"/>
    <w:pPr>
      <w:numPr>
        <w:ilvl w:val="1"/>
      </w:numPr>
    </w:pPr>
    <w:rPr>
      <w:rFonts w:ascii="Cambria" w:eastAsia="Times New Roman" w:hAnsi="Cambria" w:cs="Cambria"/>
      <w:i/>
      <w:iCs/>
      <w:color w:val="4F81BD"/>
      <w:spacing w:val="15"/>
      <w:sz w:val="24"/>
      <w:szCs w:val="24"/>
    </w:rPr>
  </w:style>
  <w:style w:type="character" w:customStyle="1" w:styleId="aa">
    <w:name w:val="Подзаголовок Знак"/>
    <w:link w:val="a9"/>
    <w:uiPriority w:val="99"/>
    <w:locked/>
    <w:rsid w:val="00E86426"/>
    <w:rPr>
      <w:rFonts w:ascii="Cambria" w:hAnsi="Cambria" w:cs="Cambria"/>
      <w:i/>
      <w:iCs/>
      <w:color w:val="4F81BD"/>
      <w:spacing w:val="15"/>
      <w:sz w:val="24"/>
      <w:szCs w:val="24"/>
    </w:rPr>
  </w:style>
  <w:style w:type="paragraph" w:customStyle="1" w:styleId="Standard">
    <w:name w:val="Standard"/>
    <w:uiPriority w:val="99"/>
    <w:rsid w:val="00C32226"/>
    <w:pPr>
      <w:widowControl w:val="0"/>
      <w:suppressAutoHyphens/>
      <w:autoSpaceDN w:val="0"/>
    </w:pPr>
    <w:rPr>
      <w:rFonts w:cs="Calibri"/>
      <w:kern w:val="3"/>
      <w:sz w:val="24"/>
      <w:szCs w:val="24"/>
      <w:lang w:val="de-DE" w:eastAsia="ja-JP"/>
    </w:rPr>
  </w:style>
  <w:style w:type="character" w:styleId="ab">
    <w:name w:val="Hyperlink"/>
    <w:uiPriority w:val="99"/>
    <w:rsid w:val="0097554C"/>
    <w:rPr>
      <w:color w:val="0000FF"/>
      <w:u w:val="single"/>
    </w:rPr>
  </w:style>
  <w:style w:type="paragraph" w:styleId="ac">
    <w:name w:val="No Spacing"/>
    <w:uiPriority w:val="99"/>
    <w:qFormat/>
    <w:rsid w:val="000D5792"/>
    <w:rPr>
      <w:rFonts w:eastAsia="Times New Roman" w:cs="Calibri"/>
      <w:sz w:val="22"/>
      <w:szCs w:val="22"/>
      <w:lang w:eastAsia="en-US"/>
    </w:rPr>
  </w:style>
  <w:style w:type="table" w:customStyle="1" w:styleId="1">
    <w:name w:val="Сетка таблицы1"/>
    <w:basedOn w:val="a1"/>
    <w:next w:val="ad"/>
    <w:uiPriority w:val="59"/>
    <w:rsid w:val="006A2A3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locked/>
    <w:rsid w:val="006A2A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6021883">
      <w:bodyDiv w:val="1"/>
      <w:marLeft w:val="0"/>
      <w:marRight w:val="0"/>
      <w:marTop w:val="0"/>
      <w:marBottom w:val="0"/>
      <w:divBdr>
        <w:top w:val="none" w:sz="0" w:space="0" w:color="auto"/>
        <w:left w:val="none" w:sz="0" w:space="0" w:color="auto"/>
        <w:bottom w:val="none" w:sz="0" w:space="0" w:color="auto"/>
        <w:right w:val="none" w:sz="0" w:space="0" w:color="auto"/>
      </w:divBdr>
    </w:div>
    <w:div w:id="5431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7.bin"/><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png"/><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footer" Target="footer1.xml"/><Relationship Id="rId79"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3.jpeg"/><Relationship Id="rId82"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header" Target="header2.xml"/><Relationship Id="rId78" Type="http://schemas.openxmlformats.org/officeDocument/2006/relationships/image" Target="media/image4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andia.ru/text/category/edinstvennoe_chislo/"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hyperlink" Target="http://pandia.ru/text/category/alfavit/" TargetMode="External"/><Relationship Id="rId77" Type="http://schemas.openxmlformats.org/officeDocument/2006/relationships/footer" Target="footer3.xml"/><Relationship Id="rId8" Type="http://schemas.openxmlformats.org/officeDocument/2006/relationships/hyperlink" Target="http://pandia.ru/text/category/diplomnie_raboti/" TargetMode="External"/><Relationship Id="rId51" Type="http://schemas.openxmlformats.org/officeDocument/2006/relationships/image" Target="media/image23.jpe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image" Target="media/image41.jpe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png"/><Relationship Id="rId5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9132</Words>
  <Characters>52053</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Dnsoft</Company>
  <LinksUpToDate>false</LinksUpToDate>
  <CharactersWithSpaces>61063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cp:lastModifiedBy>
  <cp:revision>3</cp:revision>
  <cp:lastPrinted>2014-11-21T10:45:00Z</cp:lastPrinted>
  <dcterms:created xsi:type="dcterms:W3CDTF">2016-06-14T15:55:00Z</dcterms:created>
  <dcterms:modified xsi:type="dcterms:W3CDTF">2016-06-14T15:55:00Z</dcterms:modified>
</cp:coreProperties>
</file>