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82" w:rsidRPr="00824038" w:rsidRDefault="00077282" w:rsidP="0007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038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</w:p>
    <w:p w:rsidR="00077282" w:rsidRPr="00824038" w:rsidRDefault="00077282" w:rsidP="0007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03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77282" w:rsidRPr="00824038" w:rsidRDefault="00077282" w:rsidP="0007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4038">
        <w:rPr>
          <w:rFonts w:ascii="Times New Roman" w:hAnsi="Times New Roman" w:cs="Times New Roman"/>
          <w:sz w:val="28"/>
          <w:szCs w:val="28"/>
        </w:rPr>
        <w:t>«Томский политехнический техникум»</w:t>
      </w:r>
    </w:p>
    <w:p w:rsidR="00077282" w:rsidRPr="00824038" w:rsidRDefault="00077282" w:rsidP="000772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4038">
        <w:rPr>
          <w:rFonts w:ascii="Times New Roman" w:hAnsi="Times New Roman" w:cs="Times New Roman"/>
          <w:caps/>
          <w:sz w:val="28"/>
          <w:szCs w:val="28"/>
        </w:rPr>
        <w:t>(ПФ ОГБПОУ «ТПТ»)</w:t>
      </w:r>
    </w:p>
    <w:p w:rsidR="00077282" w:rsidRPr="00824038" w:rsidRDefault="00077282" w:rsidP="000772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282" w:rsidRDefault="00077282" w:rsidP="00077282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282" w:rsidRDefault="00077282" w:rsidP="00077282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7282" w:rsidRDefault="00077282" w:rsidP="000772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2380" cy="1262380"/>
            <wp:effectExtent l="0" t="0" r="0" b="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82" w:rsidRPr="004F6FF1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82" w:rsidRPr="004F6FF1" w:rsidRDefault="00077282" w:rsidP="00077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FF1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077282" w:rsidRDefault="00077282" w:rsidP="00077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F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выполнению внеаудиторных самостоятельных работ</w:t>
      </w:r>
      <w:r w:rsidRPr="004F6FF1">
        <w:rPr>
          <w:rFonts w:ascii="Times New Roman" w:hAnsi="Times New Roman" w:cs="Times New Roman"/>
          <w:sz w:val="28"/>
          <w:szCs w:val="28"/>
        </w:rPr>
        <w:t xml:space="preserve"> по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учебной </w:t>
      </w:r>
      <w:r w:rsidRPr="004F6FF1">
        <w:rPr>
          <w:rFonts w:ascii="Times New Roman" w:hAnsi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 xml:space="preserve"> «История»</w:t>
      </w:r>
    </w:p>
    <w:p w:rsidR="00077282" w:rsidRPr="00814B12" w:rsidRDefault="00077282" w:rsidP="00077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FB9">
        <w:rPr>
          <w:rFonts w:ascii="Times New Roman" w:hAnsi="Times New Roman"/>
          <w:bCs/>
          <w:sz w:val="28"/>
          <w:szCs w:val="28"/>
        </w:rPr>
        <w:t>для студентов</w:t>
      </w:r>
      <w:r w:rsidR="00FB60E6">
        <w:rPr>
          <w:rFonts w:ascii="Times New Roman" w:hAnsi="Times New Roman"/>
          <w:bCs/>
          <w:sz w:val="28"/>
          <w:szCs w:val="28"/>
        </w:rPr>
        <w:t xml:space="preserve"> </w:t>
      </w:r>
      <w:r w:rsidRPr="00D02FB9">
        <w:rPr>
          <w:rFonts w:ascii="Times New Roman" w:hAnsi="Times New Roman"/>
          <w:sz w:val="28"/>
          <w:szCs w:val="28"/>
        </w:rPr>
        <w:t>профессий:</w:t>
      </w:r>
    </w:p>
    <w:p w:rsidR="00077282" w:rsidRPr="006810BB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 «Повар-кондитер»</w:t>
      </w: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</w:t>
      </w:r>
      <w:r w:rsidR="00F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«Автомеханик</w:t>
      </w:r>
      <w:r w:rsidRPr="001641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7282" w:rsidRDefault="00077282" w:rsidP="0007728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BB">
        <w:rPr>
          <w:rFonts w:ascii="Times New Roman" w:eastAsia="Times New Roman" w:hAnsi="Times New Roman" w:cs="Times New Roman"/>
          <w:sz w:val="28"/>
          <w:szCs w:val="28"/>
        </w:rPr>
        <w:t>38.01.02 «Продавец, контролер- кассир»</w:t>
      </w: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15.01.05 «</w:t>
      </w:r>
      <w:r w:rsidRPr="007F0B4F">
        <w:rPr>
          <w:rFonts w:ascii="Times New Roman" w:eastAsia="Times New Roman" w:hAnsi="Times New Roman" w:cs="Times New Roman"/>
          <w:sz w:val="28"/>
          <w:szCs w:val="28"/>
        </w:rPr>
        <w:t>Сварщик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6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(ручной и частично-</w:t>
      </w:r>
    </w:p>
    <w:p w:rsidR="00077282" w:rsidRDefault="00077282" w:rsidP="0007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механизированной сварки (наплавки)»</w:t>
      </w:r>
    </w:p>
    <w:p w:rsidR="00077282" w:rsidRDefault="00077282" w:rsidP="000772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282" w:rsidRPr="00077282" w:rsidRDefault="00077282" w:rsidP="0007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</w:t>
      </w:r>
    </w:p>
    <w:p w:rsidR="00077282" w:rsidRDefault="00484CA1" w:rsidP="00077282">
      <w:pPr>
        <w:spacing w:after="0" w:line="240" w:lineRule="auto"/>
        <w:ind w:right="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методическое пособие предназначено для использования студентами техникума при изучении общеобразовательной дисциплины «История». Отражает основной материал разделов и тем рабочей программы дисциплины. </w:t>
      </w:r>
    </w:p>
    <w:p w:rsidR="00484CA1" w:rsidRPr="001A0B45" w:rsidRDefault="00484CA1" w:rsidP="00077282">
      <w:pPr>
        <w:spacing w:after="0" w:line="240" w:lineRule="auto"/>
        <w:ind w:right="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 Цель данного методического пособия – формирование наиболее полной ориентировочной основы для последующего выполнения студентами практических занятий.</w:t>
      </w:r>
    </w:p>
    <w:p w:rsidR="00484CA1" w:rsidRPr="001A0B45" w:rsidRDefault="00484CA1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CA1" w:rsidRPr="001A0B45" w:rsidRDefault="00484CA1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Автор-составитель: Светлова-Ильина Г.Н.., преподаватель </w:t>
      </w:r>
    </w:p>
    <w:p w:rsidR="00BE75EE" w:rsidRPr="001A0B45" w:rsidRDefault="00BE75EE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0B1" w:rsidRPr="001A0B45" w:rsidRDefault="001B60B1" w:rsidP="000772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Рецензент:</w:t>
      </w:r>
    </w:p>
    <w:p w:rsidR="001B60B1" w:rsidRPr="001A0B45" w:rsidRDefault="001B60B1" w:rsidP="000772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работе </w:t>
      </w:r>
      <w:r w:rsidR="006E2F21">
        <w:rPr>
          <w:rFonts w:ascii="Times New Roman" w:hAnsi="Times New Roman" w:cs="Times New Roman"/>
          <w:sz w:val="28"/>
          <w:szCs w:val="28"/>
        </w:rPr>
        <w:t xml:space="preserve"> </w:t>
      </w:r>
      <w:r w:rsidRPr="001A0B45">
        <w:rPr>
          <w:rFonts w:ascii="Times New Roman" w:hAnsi="Times New Roman" w:cs="Times New Roman"/>
          <w:sz w:val="28"/>
          <w:szCs w:val="28"/>
        </w:rPr>
        <w:t xml:space="preserve">Парабельской средней школы </w:t>
      </w:r>
      <w:r w:rsidR="00077282">
        <w:rPr>
          <w:rFonts w:ascii="Times New Roman" w:hAnsi="Times New Roman" w:cs="Times New Roman"/>
          <w:sz w:val="28"/>
          <w:szCs w:val="28"/>
        </w:rPr>
        <w:t>им. Н.А.Образцова</w:t>
      </w:r>
      <w:r w:rsidR="006D0624">
        <w:rPr>
          <w:rFonts w:ascii="Times New Roman" w:hAnsi="Times New Roman" w:cs="Times New Roman"/>
          <w:sz w:val="28"/>
          <w:szCs w:val="28"/>
        </w:rPr>
        <w:t xml:space="preserve">   </w:t>
      </w:r>
      <w:r w:rsidR="001A0B45">
        <w:rPr>
          <w:rFonts w:ascii="Times New Roman" w:hAnsi="Times New Roman" w:cs="Times New Roman"/>
          <w:sz w:val="28"/>
          <w:szCs w:val="28"/>
        </w:rPr>
        <w:t>О.Н.Самсонова</w:t>
      </w:r>
    </w:p>
    <w:p w:rsidR="001B60B1" w:rsidRPr="001A0B45" w:rsidRDefault="001B60B1" w:rsidP="000772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4394C" w:rsidRPr="001A0B45" w:rsidRDefault="001B60B1" w:rsidP="000772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ab/>
      </w:r>
    </w:p>
    <w:p w:rsidR="0084394C" w:rsidRPr="001A0B45" w:rsidRDefault="0084394C" w:rsidP="00077282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77282" w:rsidRDefault="0084394C" w:rsidP="0007728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 xml:space="preserve">Зам. директора по УМР </w:t>
      </w:r>
    </w:p>
    <w:p w:rsidR="00077282" w:rsidRDefault="0084394C" w:rsidP="0007728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__________ Е.А.Метелькова</w:t>
      </w:r>
    </w:p>
    <w:p w:rsidR="0084394C" w:rsidRPr="001A0B45" w:rsidRDefault="0084394C" w:rsidP="0007728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«___» ___________ 20___ г.</w:t>
      </w:r>
    </w:p>
    <w:p w:rsidR="0084394C" w:rsidRPr="001A0B45" w:rsidRDefault="0084394C" w:rsidP="00077282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5637"/>
        <w:gridCol w:w="4169"/>
      </w:tblGrid>
      <w:tr w:rsidR="0084394C" w:rsidRPr="001A0B45" w:rsidTr="0084394C">
        <w:tc>
          <w:tcPr>
            <w:tcW w:w="5637" w:type="dxa"/>
            <w:hideMark/>
          </w:tcPr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цикловой </w:t>
            </w: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комиссии (ЦМК) </w:t>
            </w: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 дисциплин</w:t>
            </w: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>«___»_______________20___ г.</w:t>
            </w:r>
          </w:p>
        </w:tc>
        <w:tc>
          <w:tcPr>
            <w:tcW w:w="4169" w:type="dxa"/>
          </w:tcPr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94C" w:rsidRPr="001A0B45" w:rsidTr="0084394C">
        <w:tc>
          <w:tcPr>
            <w:tcW w:w="5637" w:type="dxa"/>
          </w:tcPr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МЦК </w:t>
            </w:r>
          </w:p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A0B45">
              <w:rPr>
                <w:rFonts w:ascii="Times New Roman" w:hAnsi="Times New Roman" w:cs="Times New Roman"/>
                <w:sz w:val="28"/>
                <w:szCs w:val="28"/>
              </w:rPr>
              <w:t>_________________ (Л.В. Петлина)</w:t>
            </w:r>
          </w:p>
        </w:tc>
        <w:tc>
          <w:tcPr>
            <w:tcW w:w="4169" w:type="dxa"/>
          </w:tcPr>
          <w:p w:rsidR="0084394C" w:rsidRPr="001A0B45" w:rsidRDefault="0084394C" w:rsidP="000772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7F7" w:rsidRPr="001A0B45" w:rsidRDefault="008737F7" w:rsidP="000772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282" w:rsidRDefault="00077282" w:rsidP="000772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008B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E2F21" w:rsidRDefault="006E2F21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21" w:rsidRDefault="006E2F21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21" w:rsidRDefault="006E2F21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2" w:rsidRPr="00ED008B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7"/>
        <w:gridCol w:w="1064"/>
      </w:tblGrid>
      <w:tr w:rsidR="00ED008B" w:rsidRPr="00ED008B" w:rsidTr="00077282">
        <w:tc>
          <w:tcPr>
            <w:tcW w:w="8287" w:type="dxa"/>
          </w:tcPr>
          <w:p w:rsidR="00ED008B" w:rsidRPr="00743265" w:rsidRDefault="00ED008B" w:rsidP="00077282">
            <w:pPr>
              <w:pStyle w:val="a7"/>
              <w:numPr>
                <w:ilvl w:val="0"/>
                <w:numId w:val="1"/>
              </w:numPr>
              <w:tabs>
                <w:tab w:val="left" w:pos="447"/>
                <w:tab w:val="left" w:pos="873"/>
              </w:tabs>
              <w:spacing w:after="0" w:line="240" w:lineRule="auto"/>
              <w:ind w:left="0" w:firstLine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74326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D008B" w:rsidRPr="00ED008B" w:rsidRDefault="00ED008B" w:rsidP="00077282">
            <w:pPr>
              <w:tabs>
                <w:tab w:val="left" w:pos="447"/>
                <w:tab w:val="left" w:pos="873"/>
              </w:tabs>
              <w:spacing w:after="0" w:line="240" w:lineRule="auto"/>
              <w:ind w:firstLine="58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hideMark/>
          </w:tcPr>
          <w:p w:rsidR="00ED008B" w:rsidRPr="00ED008B" w:rsidRDefault="00ED008B" w:rsidP="006E2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2F2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ED008B" w:rsidRPr="00ED008B" w:rsidTr="00077282">
        <w:tc>
          <w:tcPr>
            <w:tcW w:w="8287" w:type="dxa"/>
          </w:tcPr>
          <w:p w:rsidR="00ED008B" w:rsidRPr="00743265" w:rsidRDefault="00ED008B" w:rsidP="00077282">
            <w:pPr>
              <w:pStyle w:val="a7"/>
              <w:numPr>
                <w:ilvl w:val="0"/>
                <w:numId w:val="1"/>
              </w:numPr>
              <w:tabs>
                <w:tab w:val="left" w:pos="447"/>
                <w:tab w:val="left" w:pos="873"/>
              </w:tabs>
              <w:spacing w:after="0" w:line="240" w:lineRule="auto"/>
              <w:ind w:left="0" w:firstLine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743265">
              <w:rPr>
                <w:rFonts w:ascii="Times New Roman" w:hAnsi="Times New Roman" w:cs="Times New Roman"/>
                <w:sz w:val="28"/>
                <w:szCs w:val="28"/>
              </w:rPr>
              <w:t>Основные термины и понятия</w:t>
            </w:r>
          </w:p>
          <w:p w:rsidR="00ED008B" w:rsidRPr="00ED008B" w:rsidRDefault="00ED008B" w:rsidP="00077282">
            <w:pPr>
              <w:tabs>
                <w:tab w:val="left" w:pos="447"/>
                <w:tab w:val="left" w:pos="873"/>
              </w:tabs>
              <w:spacing w:after="0" w:line="240" w:lineRule="auto"/>
              <w:ind w:firstLine="58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hideMark/>
          </w:tcPr>
          <w:p w:rsidR="00ED008B" w:rsidRPr="00ED008B" w:rsidRDefault="00ED008B" w:rsidP="006E2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2F2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ED008B" w:rsidRPr="00ED008B" w:rsidTr="00077282">
        <w:tc>
          <w:tcPr>
            <w:tcW w:w="8287" w:type="dxa"/>
          </w:tcPr>
          <w:p w:rsidR="00ED008B" w:rsidRPr="00743265" w:rsidRDefault="00743265" w:rsidP="00077282">
            <w:pPr>
              <w:pStyle w:val="a7"/>
              <w:numPr>
                <w:ilvl w:val="0"/>
                <w:numId w:val="1"/>
              </w:numPr>
              <w:tabs>
                <w:tab w:val="left" w:pos="447"/>
                <w:tab w:val="left" w:pos="873"/>
              </w:tabs>
              <w:spacing w:after="0" w:line="240" w:lineRule="auto"/>
              <w:ind w:left="0" w:firstLine="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  <w:r w:rsidR="00A82C2E" w:rsidRPr="00743265">
              <w:rPr>
                <w:rFonts w:ascii="Times New Roman" w:hAnsi="Times New Roman" w:cs="Times New Roman"/>
                <w:sz w:val="28"/>
                <w:szCs w:val="28"/>
              </w:rPr>
              <w:t xml:space="preserve">№ 1 - </w:t>
            </w:r>
            <w:r w:rsidR="00ED008B" w:rsidRPr="00743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D008B" w:rsidRPr="00ED008B" w:rsidRDefault="00ED008B" w:rsidP="00077282">
            <w:pPr>
              <w:tabs>
                <w:tab w:val="left" w:pos="447"/>
                <w:tab w:val="left" w:pos="873"/>
              </w:tabs>
              <w:spacing w:after="0" w:line="240" w:lineRule="auto"/>
              <w:ind w:firstLine="58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hideMark/>
          </w:tcPr>
          <w:p w:rsidR="00ED008B" w:rsidRPr="00ED008B" w:rsidRDefault="00ED008B" w:rsidP="006E2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0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2F2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ED008B" w:rsidRPr="00ED008B" w:rsidTr="00077282">
        <w:tc>
          <w:tcPr>
            <w:tcW w:w="8287" w:type="dxa"/>
            <w:hideMark/>
          </w:tcPr>
          <w:p w:rsidR="00ED008B" w:rsidRPr="00743265" w:rsidRDefault="001A0B45" w:rsidP="00077282">
            <w:pPr>
              <w:pStyle w:val="a7"/>
              <w:numPr>
                <w:ilvl w:val="0"/>
                <w:numId w:val="1"/>
              </w:numPr>
              <w:tabs>
                <w:tab w:val="left" w:pos="447"/>
                <w:tab w:val="left" w:pos="873"/>
              </w:tabs>
              <w:spacing w:after="0" w:line="240" w:lineRule="auto"/>
              <w:ind w:left="0" w:firstLine="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130ED2">
              <w:rPr>
                <w:rFonts w:ascii="Times New Roman" w:hAnsi="Times New Roman" w:cs="Times New Roman"/>
                <w:sz w:val="28"/>
                <w:szCs w:val="28"/>
              </w:rPr>
              <w:t>рекомендуемой</w:t>
            </w:r>
            <w:r w:rsidR="00743265" w:rsidRPr="007432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D008B" w:rsidRPr="00743265">
              <w:rPr>
                <w:rFonts w:ascii="Times New Roman" w:hAnsi="Times New Roman" w:cs="Times New Roman"/>
                <w:sz w:val="28"/>
                <w:szCs w:val="28"/>
              </w:rPr>
              <w:t>итературы и источников</w:t>
            </w:r>
          </w:p>
        </w:tc>
        <w:tc>
          <w:tcPr>
            <w:tcW w:w="1064" w:type="dxa"/>
            <w:hideMark/>
          </w:tcPr>
          <w:p w:rsidR="00ED008B" w:rsidRPr="00ED008B" w:rsidRDefault="00ED008B" w:rsidP="006E2F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0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D008B" w:rsidRPr="00ED008B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ED008B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64" w:rsidRPr="00ED008B" w:rsidRDefault="00DA5364" w:rsidP="00077282">
      <w:pPr>
        <w:spacing w:after="0" w:line="240" w:lineRule="auto"/>
        <w:ind w:firstLine="567"/>
        <w:rPr>
          <w:sz w:val="28"/>
          <w:szCs w:val="28"/>
        </w:rPr>
      </w:pPr>
    </w:p>
    <w:p w:rsidR="00DA5364" w:rsidRPr="00ED008B" w:rsidRDefault="00DA5364" w:rsidP="00077282">
      <w:pPr>
        <w:spacing w:after="0" w:line="240" w:lineRule="auto"/>
        <w:ind w:firstLine="567"/>
        <w:rPr>
          <w:sz w:val="28"/>
          <w:szCs w:val="28"/>
        </w:rPr>
      </w:pPr>
    </w:p>
    <w:p w:rsidR="00DA5364" w:rsidRPr="00ED008B" w:rsidRDefault="00DA5364" w:rsidP="00077282">
      <w:pPr>
        <w:spacing w:after="0" w:line="240" w:lineRule="auto"/>
        <w:ind w:firstLine="567"/>
        <w:rPr>
          <w:sz w:val="28"/>
          <w:szCs w:val="28"/>
        </w:rPr>
      </w:pPr>
    </w:p>
    <w:p w:rsidR="00DA5364" w:rsidRPr="00ED008B" w:rsidRDefault="00DA5364" w:rsidP="00077282">
      <w:pPr>
        <w:spacing w:after="0" w:line="240" w:lineRule="auto"/>
        <w:ind w:firstLine="567"/>
        <w:rPr>
          <w:sz w:val="28"/>
          <w:szCs w:val="28"/>
        </w:rPr>
      </w:pPr>
    </w:p>
    <w:p w:rsidR="00DA5364" w:rsidRPr="00ED008B" w:rsidRDefault="00DA5364" w:rsidP="00077282">
      <w:pPr>
        <w:spacing w:after="0" w:line="240" w:lineRule="auto"/>
        <w:ind w:firstLine="567"/>
        <w:rPr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D3" w:rsidRDefault="00D90ED3" w:rsidP="0007728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8B" w:rsidRPr="00ED008B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0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008B" w:rsidRPr="00ED008B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«История» является учебной дисциплиной в цикле гуманитарных наук, которая обеспечивает общеобразовательный уровень подготовки учащегося. Она изучается учащимися всех специальностей и </w:t>
      </w:r>
      <w:r w:rsidR="000556AE" w:rsidRPr="001A0B45">
        <w:rPr>
          <w:rFonts w:ascii="Times New Roman" w:hAnsi="Times New Roman" w:cs="Times New Roman"/>
          <w:sz w:val="28"/>
          <w:szCs w:val="28"/>
        </w:rPr>
        <w:t>профессий техникума</w:t>
      </w:r>
      <w:r w:rsidRPr="001A0B45">
        <w:rPr>
          <w:rFonts w:ascii="Times New Roman" w:hAnsi="Times New Roman" w:cs="Times New Roman"/>
          <w:sz w:val="28"/>
          <w:szCs w:val="28"/>
        </w:rPr>
        <w:t>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Целью и задачей изучения дисциплины являются воспитание у </w:t>
      </w:r>
      <w:r w:rsidR="000556AE" w:rsidRPr="001A0B45">
        <w:rPr>
          <w:rFonts w:ascii="Times New Roman" w:hAnsi="Times New Roman" w:cs="Times New Roman"/>
          <w:sz w:val="28"/>
          <w:szCs w:val="28"/>
        </w:rPr>
        <w:t>студентов гражданственности</w:t>
      </w:r>
      <w:r w:rsidRPr="001A0B45">
        <w:rPr>
          <w:rFonts w:ascii="Times New Roman" w:hAnsi="Times New Roman" w:cs="Times New Roman"/>
          <w:sz w:val="28"/>
          <w:szCs w:val="28"/>
        </w:rPr>
        <w:t xml:space="preserve">, развитие мировоззренческих убеждений </w:t>
      </w:r>
      <w:r w:rsidR="000556AE" w:rsidRPr="001A0B45">
        <w:rPr>
          <w:rFonts w:ascii="Times New Roman" w:hAnsi="Times New Roman" w:cs="Times New Roman"/>
          <w:sz w:val="28"/>
          <w:szCs w:val="28"/>
        </w:rPr>
        <w:t>учащихся; способности</w:t>
      </w:r>
      <w:r w:rsidRPr="001A0B45">
        <w:rPr>
          <w:rFonts w:ascii="Times New Roman" w:hAnsi="Times New Roman" w:cs="Times New Roman"/>
          <w:sz w:val="28"/>
          <w:szCs w:val="28"/>
        </w:rPr>
        <w:t xml:space="preserve"> понимать историческую обусловленность явлений и процессов современного </w:t>
      </w:r>
      <w:r w:rsidR="000556AE" w:rsidRPr="001A0B45">
        <w:rPr>
          <w:rFonts w:ascii="Times New Roman" w:hAnsi="Times New Roman" w:cs="Times New Roman"/>
          <w:sz w:val="28"/>
          <w:szCs w:val="28"/>
        </w:rPr>
        <w:t>мира; учащиеся</w:t>
      </w:r>
      <w:r w:rsidRPr="001A0B45">
        <w:rPr>
          <w:rFonts w:ascii="Times New Roman" w:hAnsi="Times New Roman" w:cs="Times New Roman"/>
          <w:sz w:val="28"/>
          <w:szCs w:val="28"/>
        </w:rPr>
        <w:t xml:space="preserve"> должны освоить систематизацию знаний об истории человечества; сформировать целостное представление о месте и роли России во всемирно-историческом процессе; овладеть умениями и навыками поиска, комплексным анализом исторической информации.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Данное методическое пособие разработано, чтобы   оказать помощь в работе над практическими занятиями по дисциплине ОУД.04 История.  </w:t>
      </w:r>
    </w:p>
    <w:p w:rsidR="00ED008B" w:rsidRPr="001A0B45" w:rsidRDefault="00ED008B" w:rsidP="000772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</w:t>
      </w:r>
      <w:r w:rsidRPr="001A0B45">
        <w:rPr>
          <w:rFonts w:ascii="Times New Roman" w:hAnsi="Times New Roman" w:cs="Times New Roman"/>
          <w:sz w:val="28"/>
          <w:szCs w:val="28"/>
        </w:rPr>
        <w:t xml:space="preserve">– 1) одна из форм учебного занятия, целью которого является формирование у студента практических навыков и умений; </w:t>
      </w:r>
      <w:r w:rsidRPr="001A0B45">
        <w:rPr>
          <w:rFonts w:ascii="Times New Roman" w:hAnsi="Times New Roman" w:cs="Times New Roman"/>
          <w:iCs/>
          <w:sz w:val="28"/>
          <w:szCs w:val="28"/>
        </w:rPr>
        <w:t>2)</w:t>
      </w:r>
      <w:r w:rsidRPr="001A0B45">
        <w:rPr>
          <w:rFonts w:ascii="Times New Roman" w:hAnsi="Times New Roman" w:cs="Times New Roman"/>
          <w:sz w:val="28"/>
          <w:szCs w:val="28"/>
        </w:rPr>
        <w:t xml:space="preserve">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ED008B" w:rsidRPr="001A0B45" w:rsidRDefault="00ED008B" w:rsidP="00077282">
      <w:pPr>
        <w:pStyle w:val="Default"/>
        <w:ind w:firstLine="567"/>
        <w:jc w:val="both"/>
        <w:rPr>
          <w:sz w:val="28"/>
          <w:szCs w:val="28"/>
        </w:rPr>
      </w:pPr>
      <w:r w:rsidRPr="001A0B45">
        <w:rPr>
          <w:sz w:val="28"/>
          <w:szCs w:val="28"/>
        </w:rPr>
        <w:t xml:space="preserve">В результате решения практических </w:t>
      </w:r>
      <w:r w:rsidR="00A82C2E" w:rsidRPr="001A0B45">
        <w:rPr>
          <w:sz w:val="28"/>
          <w:szCs w:val="28"/>
        </w:rPr>
        <w:t>занятий учащийся</w:t>
      </w:r>
      <w:r w:rsidRPr="001A0B45">
        <w:rPr>
          <w:sz w:val="28"/>
          <w:szCs w:val="28"/>
        </w:rPr>
        <w:t xml:space="preserve"> должен будет овладеть основами знаниями по дисциплине, формируемыми на нескольких уровнях: </w:t>
      </w:r>
    </w:p>
    <w:p w:rsidR="00ED008B" w:rsidRPr="001A0B45" w:rsidRDefault="00ED008B" w:rsidP="00077282">
      <w:pPr>
        <w:pStyle w:val="Default"/>
        <w:ind w:firstLine="567"/>
        <w:jc w:val="both"/>
        <w:rPr>
          <w:sz w:val="28"/>
          <w:szCs w:val="28"/>
        </w:rPr>
      </w:pPr>
      <w:r w:rsidRPr="001A0B45">
        <w:rPr>
          <w:i/>
          <w:iCs/>
          <w:sz w:val="28"/>
          <w:szCs w:val="28"/>
        </w:rPr>
        <w:t>Иметь представление</w:t>
      </w:r>
      <w:r w:rsidRPr="001A0B45">
        <w:rPr>
          <w:sz w:val="28"/>
          <w:szCs w:val="28"/>
        </w:rPr>
        <w:t xml:space="preserve">: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о роли истории в современном мире, общности ее понятий и представлений;</w:t>
      </w:r>
    </w:p>
    <w:p w:rsidR="00ED008B" w:rsidRPr="001A0B45" w:rsidRDefault="00ED008B" w:rsidP="00077282">
      <w:pPr>
        <w:pStyle w:val="Default"/>
        <w:ind w:firstLine="567"/>
        <w:jc w:val="both"/>
        <w:rPr>
          <w:sz w:val="28"/>
          <w:szCs w:val="28"/>
        </w:rPr>
      </w:pPr>
      <w:r w:rsidRPr="001A0B45">
        <w:rPr>
          <w:i/>
          <w:iCs/>
          <w:sz w:val="28"/>
          <w:szCs w:val="28"/>
        </w:rPr>
        <w:t xml:space="preserve">Знать: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основные факты, процессы и явления, исторические термины и даты, имена выдающихся деятелей истории человечества;</w:t>
      </w:r>
    </w:p>
    <w:p w:rsidR="00ED008B" w:rsidRPr="001A0B45" w:rsidRDefault="00ED008B" w:rsidP="00077282">
      <w:pPr>
        <w:pStyle w:val="Default"/>
        <w:ind w:firstLine="567"/>
        <w:jc w:val="both"/>
        <w:rPr>
          <w:sz w:val="28"/>
          <w:szCs w:val="28"/>
        </w:rPr>
      </w:pPr>
      <w:r w:rsidRPr="001A0B45">
        <w:rPr>
          <w:i/>
          <w:iCs/>
          <w:sz w:val="28"/>
          <w:szCs w:val="28"/>
        </w:rPr>
        <w:t xml:space="preserve">Уметь: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различать в исторической информации факты и мнения, устанавливать причинно-следственные связи между явлениями;</w:t>
      </w:r>
    </w:p>
    <w:p w:rsidR="00ED008B" w:rsidRPr="001A0B45" w:rsidRDefault="00ED008B" w:rsidP="00077282">
      <w:pPr>
        <w:pStyle w:val="Default"/>
        <w:ind w:firstLine="567"/>
        <w:jc w:val="both"/>
        <w:rPr>
          <w:sz w:val="28"/>
          <w:szCs w:val="28"/>
        </w:rPr>
      </w:pPr>
      <w:r w:rsidRPr="001A0B45">
        <w:rPr>
          <w:i/>
          <w:iCs/>
          <w:sz w:val="28"/>
          <w:szCs w:val="28"/>
        </w:rPr>
        <w:t xml:space="preserve">Владеть: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умением представлять результаты изучения исторического материала в формах конспекта, реферата, презентации.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Критерии оценок: оценивается работа по 5 бальной системе.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«5» выставляется, если студент: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безошибочно выполнил задание;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обнаружил усвоение всего объема знаний, умений и практических навыков в соответствии с программой;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 сознательно излагает материал устно и письменно, выделяет главные положения в тексте, легко дает ответы на видоизмененные вопросы;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точно воспроизводит весь материал, не допускает ошибок в письменных работах;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 xml:space="preserve">- свободно применяет полученные знания на практике. 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«4» выставляется, если студент: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обнаружил знание программного материала;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осознанно излагает материал, но не всегда может выделить существенные его стороны;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обладает умением применять знания на практике, но испытывает затруднения при ответе на видоизмененные вопросы;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 в устных и письменных ответах допускает неточности, легко устраняет замеченные учителем недостатки.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«3» выставляется, если студент:</w:t>
      </w:r>
    </w:p>
    <w:p w:rsidR="00ED008B" w:rsidRPr="001A0B45" w:rsidRDefault="001A0B45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008B" w:rsidRPr="001A0B45">
        <w:rPr>
          <w:rFonts w:ascii="Times New Roman" w:hAnsi="Times New Roman" w:cs="Times New Roman"/>
          <w:color w:val="000000"/>
          <w:sz w:val="28"/>
          <w:szCs w:val="28"/>
        </w:rPr>
        <w:t>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предпочитает отвечать на вопросы воспроизводящего характера;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>- испытывает затруднения при ответе на видоизмененные вопросы;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 xml:space="preserve">- в устных и письменных ответах допускает ошибки. 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«2» выставляется, если студент: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A0B45">
        <w:rPr>
          <w:rFonts w:ascii="Times New Roman" w:hAnsi="Times New Roman" w:cs="Times New Roman"/>
          <w:sz w:val="28"/>
          <w:szCs w:val="28"/>
        </w:rPr>
        <w:t>имеет отдельные представления о материале;</w:t>
      </w:r>
    </w:p>
    <w:p w:rsidR="00ED008B" w:rsidRPr="001A0B45" w:rsidRDefault="00ED008B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 устных и письменных ответах допускает грубые ошибки</w:t>
      </w:r>
    </w:p>
    <w:p w:rsidR="00A82C2E" w:rsidRPr="001A0B45" w:rsidRDefault="00A82C2E" w:rsidP="00077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pStyle w:val="Default"/>
        <w:ind w:firstLine="567"/>
        <w:jc w:val="both"/>
        <w:rPr>
          <w:sz w:val="28"/>
          <w:szCs w:val="28"/>
        </w:rPr>
      </w:pPr>
      <w:r w:rsidRPr="001A0B45">
        <w:rPr>
          <w:b/>
          <w:bCs/>
          <w:i/>
          <w:iCs/>
          <w:sz w:val="28"/>
          <w:szCs w:val="28"/>
        </w:rPr>
        <w:t xml:space="preserve">Место дисциплины в учебном процессе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Дисциплина «История» входит в общеобразовательный цикл.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B45" w:rsidRDefault="001A0B45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45" w:rsidRDefault="001A0B45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6D0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Абсолютная монархия, абсолютизм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тип государственного управления, при котором монарху принадлежит неограниченная верховная власть.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Анархизм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(греч.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безвластие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– общественно-политическое течение, выступающее за уничтожение всякой государственной власти.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Аннексия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(лат.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присоединение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– насильственный захват одним государством всей или части территории, принадлежащей другому государству или народности.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Барщина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даровой принудительный труд зависимого крестьянина, работавшего собственным инвентарем в хозяйстве феодала за полученный в пользование участок земли.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Баскак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представитель монгольского хана в завоеванных землях. Контролировал местные власти. В русских княжествах во второй половине XIII – начале XIV в. – ордынский сборщик дани.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«Бироновщина»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название режима, установившегося в период правления императрицы Анны Иоанновны (1730–1740), по имени ее фаворита Э. Бирона. Отличительные черты «бироновщины»: политический террор, всесилие Тайной канцелярии, неуважение к российским обычаям, жесткое взимание налогов, муштра в армии.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Бояре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1) высший слой общества в России в X–XVII вв. Занимали ведущее место после великого князя в государственном управлении. 2) С XV в. – высший чин среди служилых людей «по отечеству» в Русском государстве.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Боярская дума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России высший совет при князе (с 1547 г. при царе) в X–XVIII вв. Законосовещательный орган, обсуждал важные вопросы внутренней и внешней политики.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Варяги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(норманны, викинги) – так на Руси называли участников грабительских походов – выходцев из Северной Европы (норвежцев, датчан, шведов).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Верховный тайный совет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высшее государственное учреждение России в 1726–1730 гг. Создан указом Екатерины I как совещательный орган при монархе. Фактически решал все важнейшие дела внутренней и внешней политики.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Вече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(старосл.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Вет – совет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– народное собрание у восточных славян; орган государственного управления и самоуправления на Руси.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Воевода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военачальник, правитель у славянских народов.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Военные поселения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особая организация части войск в России с 1810 по 1857 г. Целью их создания было сокращение расходов на содержание армии и создание резерва обученных войск.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«Вольные хлебопашцы»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крестьяне, освобожденные от крепостной зависимости с землей по взаимной договоренности с помещиком на основании указа от 1803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Восточный вопрос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название группы проблем и противоречий в истории международных отношений последней трети XVIII – начала XX в., возникших в связи с ослаблением Османской империи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Вотчина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отчина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перешедшая от отца, иногда от деда) – древнейший вид феодальной земельной собственности. Возникла в Древнерусском государстве как наследственное семейное (княжеское, боярское) или групповое (монастырское) владение.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Временнообязанные 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категория бывших помещичьих крестьян, освобожденных от крепостной зависимости в результате реформы 1861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Городская дума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бессословный орган городского самоуправления в России (1785–1917).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Государственная дума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представительное законодательное учреждение России с 1906 по 1917 г. Учреждена Манифестом Николая II от 17 октября 1905 года.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Государственные 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особое сословие в России в XVIII – первой половине ХIХ в. Оформлено указами Петра I из черносошных крестьян, однодворцев, половников и других крестьянских категорий. Государственные крестьяне жили на казенных землях и платили казне ренту.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Гражданская война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наиболее острая форма социальной борьбы населения внутри государства.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Губерния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административно-территориальная единица России с 1708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ГУЛАГ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главное управление лагерей НКВД (МВД) СССР. Сокращение ГУЛАГ употребляется для обозначения системы концентрационных лагерей, существовавших при Сталине.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«Гулящие люди»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России XVI – начале XVIII в. общее название вольноотпущенных холопов, беглых крестьян, посадских людей и пр., которые не имели каких-либо определенных занятий и местожительства и жили главным образом разбоем или работой по найму. Не несли повинностей.</w:t>
      </w:r>
    </w:p>
    <w:p w:rsidR="006E2F21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Дань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натуральный или денежный сбор с побежденных в пользу победителя, а также одна из форм налога с подданных.</w:t>
      </w:r>
    </w:p>
    <w:p w:rsidR="00ED008B" w:rsidRPr="001A0B45" w:rsidRDefault="00ED008B" w:rsidP="006E2F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Руси известна с IХ 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Дворцовые 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феодально-зависимые крестьяне в России, жившие на землях великих князей, царей и </w:t>
      </w:r>
      <w:r w:rsidR="00A82C2E"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царской фамилии,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несшие повинности в их пользу. С 1797 г. стали называться удельными крестьянами.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Дворцовых переворотов эпоха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принятое в историографии название периода 1725–1762 гг., когда в Российской империи после смерти Петра I, не назначившего наследника, верховная власть переходила из рук в руки путем дворцовых переворотов, которые совершались дворянскими группировками при поддержке гвардейских полков.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Дворянство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господствующее привилегированное сословие, часть феодалов.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Десятина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налог в пользу церкви. Составляла десятую часть урожая или других доходов населения.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Думные чины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Русском государстве должностные лица – бояре, окольничие, думные дворяне, думные дьяки, имевшие право участвовать в заседаниях Боярской думы.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Единонаследие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установленный указом Петра I в 1714 г. порядок перехода земельной собственности по наследственности, направленный против дробления дворянских </w:t>
      </w:r>
      <w:r w:rsidR="00A82C2E"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имений</w:t>
      </w:r>
      <w:r w:rsidR="00A82C2E"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Ереси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религиозные течения в христианстве, отклоняющиеся от официальной церковной доктрины в области догматики и культа. Наибольшее распространение получили в Средние века.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Закупы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Древней Руси смерды (см.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Смерды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работавшие в хозяйстве феодала за «купу» – заем. Отработав долг, освобождались.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Западники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представители направления русской общественной мысли середины ХIХ в. Выступали за европеизацию России, основываясь на признании общности России и Западной Европы.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«Заповедные лета»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конце XVI в. так называлась годы, в которые крестьянам запрещался переход от одного землевладельца к другому в Юрьев день. Являлись важным этапом закрепощения крестьян.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Земская изба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выборный орган местного самоуправления, созданный в результате земской реформы Ивана IV.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Земские соборы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центральные общегосударственные сословно-представительные учреждения в России с середины XVI по 50-е годы XVII 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Земщина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основная часть территории Русского государства с центром в Москве, не включенная Иваном Грозным в опричнину. Земщина управлялась Боярской думой и территориальными приказами.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Избранная рада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узкий круг приближенных царя Ивана IV – А.Ф. Адашев, Сильвестр, Макарий, А.М. Курбский и др., фактически неофициальное правительство в 1546–1560 гг.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Издольщина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вид земельной аренды, при которой арендная плата уплачивается собственнику земли долей урожая (иногда до половины и более).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Индустриализация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процесс создания крупного машинного производства в промышленности и других отраслях хозяйства для роста производительных сил и подъема экономики.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Иосифляне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представители церковно-политического движения и религиозного течения в Русском государстве (конец XV – середина XVI в.).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Испольщина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разновидность издольщины, при которой арендная плата за землю составляет половину урожая.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Казачество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военное сословие в России, которое включало население ряда южных районов России.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Кириллица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древняя славянская азбука, названная по имени славянского просветителя Кирилла.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Коллегии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центральные государственные учреждения, образованные Петром I в ходе реформ государственного управления в 1717–1722 гг. и существовавшие до начала ХIХ в. В основу деятельности коллегий был положен коллегиальный принцип обсуждения и решения дел.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Кондиции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условия вступления на престол Анны Иоанновны, составленные в 1730 г. членами Верховного тайного совета с целью ограничить монархию в пользу аристократии.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Контрибуция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денежные платежи, налагаемые на побежденное государство в пользу государства-победителя.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Контрреформы в России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название мероприятий правительства Александра III в 1880-х годах, пересмотр реформ 1860-х годов. Была восстановлена предварительная цензура, введены сословные принципы в начальной и средней школе, отменена автономия университетов, установлена бюрократическая опека над земским и городским самоуправлением.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Кормление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система содержания должностных лиц (наместников, волостелей и др.) за счет местного населения на Руси.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Крепостное право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форма феодальной зависимости крестьян: прикрепление их к земле и подчинение административной и судебной власти феодала. В России в общегосударственном масштабе крепостное право оформлено Судебником 1497 г., указами о «заповедных» и «урочных» летах, а окончательно закреплено Соборным уложением 1649 г. В XVII–XVIII вв. все категории зависимого населения слились в крепостное крестьянство. Отменено крестьянской реформой 1861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основная масса сельских производителей, земледельцев.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Культ личности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преклонение перед кем-либо, почитание, возвеличивание кого-либо. В СССР в 1929–1953 гг. существовал определяется как культ личности И.В. Сталина.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Культурная революция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ряд мер, осуществляемых в 20—30-е годы в СССР, направленных на изменение социального состава послереволюционной интеллигенции и на разрыв с традициями дореволюционного культурного наследия через идеологизацию культуры.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Лендлиз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(англ.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давать взаймы и сдавать в аренду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– политика, осуществлявшаяся США в годы Второй мировой войны. Включала передачу взаймы и в аренду вооружения, боеприпасов, стратегического сырья, продовольствия странам-союзникам по антигитлеровской коалиции.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Ливонский орден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католическая государственная и военная организация немецких рыцарей-крестоносцев в Прибалтике.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Лига Наций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международная организация сотрудничества народов за мир и безопасность (1919–1946).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Мануфактура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крупное предприятие, основанное на разделении труда и преимущественно ручном производстве. В России появилась в XVII 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Монополия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исключительное право на производство или продажу чего-либо.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Наместник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Русском государстве в XII в. наместники – должностные лица, управлявшие отдельными территориями.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Народничество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ведущее направление в освободительном движении пореформенной России XIX века. Основывалось на системе взглядов о самобытном пути развития России, способной, минуя стадию капитализма, создать, с опорой на крестьянскую общину, социалистическое общество.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Натуральное хозяйство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тип хозяйства, при котором продукты и вещи производятся для собственного употребления, а не на продажу.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«Норманнская теория»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возникла во второй четверти XVIII в. Ее сторонники считали норманнов (варягов) создателями государства в Древней Руси. Основана на летописном предании о призвании варягов.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Оброк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форма феодальной ренты. В России – ежегодный сбор денег и продуктов с крепостных крестьян помещиками. Продуктовый оброк отменен реформой 1861 г., денежный сохранялся до 1863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возникшая в древности форма объединения людей. Отличительные черты общины – общее владение средствами производства, полное или частичное самоуправление.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Опричнина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опричь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древнерус.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кроме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– в 1565–1572 гг. название удела Ивана IV, в который были выделены ряд земель, а также часть Москвы. В опричнине вводилось свое управление: Боярская дума, приказы, войско. Опричниной также принято называть всю систему мер Ивана Грозного – массовые репрессии, земельные конфискации и т. п., – которая применялась царем для борьбы с предполагаемой изменой и остатками удельного сепаратизма.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Ордынский выход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дань, оброк, выплачиваемый русскими князьями ханам Золотой орды.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Отрезки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участки земли, отрезанные от находившихся в пользовании крестьян наделов в ходе крестьянской реформы 1861 г. и отошедшие к помещикам.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«Оттепель»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распространенное обозначение перемен в социальной и культурной жизни СССР, наметившихся после смерти И.В. Сталина (1953).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«Официальной народности теория»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национальная государственная доктрина Российской империи, выдвинутая в правление Николая I. </w:t>
      </w:r>
      <w:r w:rsidR="00A82C2E"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принципы теории,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сформулировал министр просвещения граф С.С. Уваров в 1832 г.: «православие, самодержавие, народность».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Патриаршество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форма церковного управления в православии, при которой во главе церкви стоит патриарх. Возникла в раннем Средневековье. В Русской православной церкви патриаршество было установлено в 1589 г., в 1721 г. упразднено, а возродилось в начале 1917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«Перестройка»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преобразования, осуществлявшиеся в СССР с середины 1980-х до 1991 г. под лозунгом преодоления изживших себя форм общественной жизни и методов работы. Важнейшим направлением этой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была демократизация, в том числе расширение гласности. Другой стороной «перестройки» были экономические преобразования.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«Барбаросса»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кодовое название плана агрессивной войны фашистской Германии против СССР. Начал разрабатываться в июле 1940 г. План предусматривал нанесение поражения СССР в быстрой кампании, при этом основные силы Красной Армии предполагалось уничтожить западнее линии Днепр – Западная Двина, не допустив их отхода в глубь страны. В дальнейшем намечалось захватить Москву, Ленинград, Киев, Донбасс и 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выйти на линию Астрахань – Волга – Архангельск. План «Барбаросса» был сорван героической борьбой советского народа.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Подворное обложение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России XVII – начала XVIII в. система раскладки прямых налогов на податное население.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Подушная подать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основной прямой налог в Российской империи в XVIII—ХIХ вв. Заменила в 1724 г. подворное обложение.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Полюдье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объезд русским князем с дружиной своих вассальных владений с целью сбора дани.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Помещичьи крестьяне (крепостные)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крестьяне, принадлежавшие до крестьянской реформы 1861 г. помещикам.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Посессионные 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России XVIII—ХIХ вв. категория крестьян, принадлежавших частным предприятиям, на которых они работали.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Приватизация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передача государственного или муниципального имущества в частную собственность.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Приказная система управления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сложившаяся в середине XVI в. система постоянно действующих органов государственного управления – приказов. Возникла на основе исполнения боярами отдельных государственных функций по поручению (приказу) царя. Система приказов достигла расцвета в XVII в. Упразднена в начале XVIII в. Петром I.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Приписные 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 России XVIII – первой половины ХIХ в. государственные, дворцовые и экономические крестьяне, вместо уплаты </w:t>
      </w:r>
      <w:r w:rsidR="00A82C2E"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подушной подати,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работавшие на казенных и частных заводах, т. е. прикрепленные (приписанные) к ним.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Раскол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отделение от Русской православной церкви части верующих, не принявших церковные реформы патриарха Никона 1653–1656 гг. Противники официальной церкви стали называться раскольниками, или старообрядцами.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Революция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глубокие, качественные изменения в обществе, экономике, мировоззрении, науке, культуре и т. д.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Рекрутская повинность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способ комплектования российской регулярной армии в XVIII—ХIХ вв.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Речь Посполитая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официальное название объединенного польско-литовского государства со времени заключения Люблинской унии (1569) до раздела Польши в 1795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Русская православная церковь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самая крупная из православных церквей. Основана в Х в.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Секретные комитеты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России во второй четверти ХIХ в. временные государственные учреждения, созданные императором для обсуждения проектов реформ, а в 1857–1858 гг. – для обсуждения подготовки проектов отмены крепостного права.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Секуляризация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превращение церковной собственности в государственную.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«Семибоярщина»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правительство Русского государства в период Смутного времени (1610–1613). Образовалось после свержения царя Василия 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Шуйского. Состояло из семи бояр во главе с Ф. Милославским. Это правительство согласилось на призвание на русский престол польского королевича Владислава. Оно же впустило в Москву польские войска.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Сенат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высший орган государственного управления в Российской империи с 1711 г. до начала ХIХ в. После 1810 г. – высший судебный и административный орган. Упразднен в 1917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Синод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высшее законосовещательное административное и судебное учреждение по делам русской православной церкви. Существовал с 1721 по 1917 г.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Славянофилы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представители одного из направлений русской общественной мысли 40—70-х годов ХIХ в. Особенностью их взглядов служила приверженность к самобытному развитию России, образцом которой была допетровская Русь.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Служилые люди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Русском государстве ХIV – начала XVIII в. лица, находящиеся на государственной службе.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Смерды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общее название сельского населения Древней Руси.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Сословно-представительная монархия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форма феодального государства, при которой власть монарха сочетается с органами сословного представительства.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Тоталитаризм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форма правления, которая характеризуется полным подчинением жизни общества интересам власти и контролем над ним.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Традиционное общество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общество, в котором человек не мыслит себя вне природы; над ним всецело властвуют вековые традиции и обычаи (обряды, запреты и пр.). Такое общество не склонно к восприятию каких бы то ни было новшеств.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Тягло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Русском государстве XV– начала XVIII в. денежные и натуральные государственные повинности крестьян и посадских людей.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Удел, удельное княжество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 Руси в ХII–XVI вв. составная часть крупных великих княжеств, управлявшаяся членом великокняжеской семьи.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«Урочные лета»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устанавливаемые царскими указами с конца XVI в. сроки сыска и возвращения беглых крестьян их владельцам (от 5 до 15 лет).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Учредительное собрание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представительное, парламентское учреждение в России, впервые созванное на основе всеобщего избирательного права для установления формы правления и выработки конституции.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Феодальная рента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одна из форм земельной ренты. Существовала в виде отработочной (барщина), продуктовой (натуральный оброк) и денежной (денежный оброк) ренты.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Фискал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Российской империи в 1711–1729 гг. государственный служащий, надзиравший за деятельностью государственных учреждений (главным образом финансовых) и должностных лиц.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«Холодная война»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состояние противоборства между СССР и его союзниками, с одной стороны, и США с их политическими партнерами – с другой. Продолжалось с 1946 г. до конца 80-х годов. Получило название «холодная война», поскольку, в отличие от «горячих войн» (открытых 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военных конфликтов), осуществлялось экономическими, идеологическими и политическими методами.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Холопы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категория зависимого населения в Древней Руси, известная с Х в. Холопы были близки по положению к рабам.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Черносошные крестьяне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Русском государстве ХIV–XVII вв. свободные крестьяне, владевшие общинными землями и несшие государственные повинности. В XVIII в. стали государственными крестьянами.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Экспроприация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(лат.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лишение собственности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– принудительное лишение собственности, безвозмездное или оплачиваемое.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Язычество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общее название политеистических религий («многобожия»).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Ярлык</w:t>
      </w:r>
      <w:r w:rsidRPr="001A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льготная грамота, выдаваемая золотоордынскими ханами светским и духовным феодалам подвластных земель.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77282" w:rsidRPr="001A0B45" w:rsidRDefault="00077282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6E2F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«Археологические памятники палеолита на территории России»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Цель:</w:t>
      </w:r>
      <w:bookmarkStart w:id="1" w:name="toppp"/>
      <w:r w:rsidRPr="001A0B45">
        <w:rPr>
          <w:color w:val="333333"/>
          <w:sz w:val="28"/>
          <w:szCs w:val="28"/>
        </w:rPr>
        <w:t>систематизировать знания студентов по вопросам археологической периодизации, основных понятий археологии и основных методов изучения артефактов.</w:t>
      </w:r>
      <w:bookmarkEnd w:id="1"/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rFonts w:ascii="Times New Roman" w:hAnsi="Times New Roman" w:cs="Times New Roman"/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1) Археологические памятники и особенности их раскопок.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2) Основные понятия археологии.</w:t>
      </w:r>
    </w:p>
    <w:p w:rsidR="00ED008B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3) Основные методы изучения археологических находок.</w:t>
      </w:r>
    </w:p>
    <w:p w:rsidR="006E2F21" w:rsidRPr="001A0B45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008B" w:rsidRPr="001A0B45" w:rsidRDefault="00ED008B" w:rsidP="006E2F21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«Возникновение христианства»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333333"/>
          <w:sz w:val="28"/>
          <w:szCs w:val="28"/>
        </w:rPr>
        <w:t>систематизировать знания студентов по вопросам возникновения христианства, ознакомить их с основными понятиями, терминами и этапами возникновения христианства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rFonts w:ascii="Times New Roman" w:hAnsi="Times New Roman" w:cs="Times New Roman"/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Возникновение христианства.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Основные этапы становления христианства.</w:t>
      </w:r>
    </w:p>
    <w:p w:rsidR="00077282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7282" w:rsidRDefault="00077282" w:rsidP="000772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F21" w:rsidRPr="006E2F21" w:rsidRDefault="006E2F21" w:rsidP="000772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008B" w:rsidRPr="006E2F21" w:rsidRDefault="00ED008B" w:rsidP="006E2F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 w:rsidRPr="006E2F21">
        <w:rPr>
          <w:rFonts w:ascii="Times New Roman" w:hAnsi="Times New Roman" w:cs="Times New Roman"/>
          <w:b/>
          <w:sz w:val="28"/>
          <w:szCs w:val="28"/>
        </w:rPr>
        <w:t>3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«Возникновение ислама. Основы мусульманского вероучения»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333333"/>
          <w:sz w:val="28"/>
          <w:szCs w:val="28"/>
        </w:rPr>
        <w:t xml:space="preserve">систематизировать знания студентов по вопросам </w:t>
      </w:r>
      <w:r w:rsidRPr="001A0B45">
        <w:rPr>
          <w:color w:val="333333"/>
          <w:sz w:val="28"/>
          <w:szCs w:val="28"/>
          <w:shd w:val="clear" w:color="auto" w:fill="FFFFFF"/>
        </w:rPr>
        <w:t xml:space="preserve">представления о мусульманской культуре в современном </w:t>
      </w:r>
      <w:r w:rsidR="00A82C2E" w:rsidRPr="001A0B45">
        <w:rPr>
          <w:color w:val="333333"/>
          <w:sz w:val="28"/>
          <w:szCs w:val="28"/>
          <w:shd w:val="clear" w:color="auto" w:fill="FFFFFF"/>
        </w:rPr>
        <w:t xml:space="preserve">обществе, </w:t>
      </w:r>
      <w:r w:rsidR="00A82C2E" w:rsidRPr="001A0B45">
        <w:rPr>
          <w:color w:val="333333"/>
          <w:sz w:val="28"/>
          <w:szCs w:val="28"/>
        </w:rPr>
        <w:t>знакомство</w:t>
      </w:r>
      <w:r w:rsidRPr="001A0B45">
        <w:rPr>
          <w:color w:val="333333"/>
          <w:sz w:val="28"/>
          <w:szCs w:val="28"/>
        </w:rPr>
        <w:t xml:space="preserve"> обучающих с</w:t>
      </w:r>
      <w:r w:rsidRPr="001A0B45">
        <w:rPr>
          <w:color w:val="333333"/>
          <w:sz w:val="28"/>
          <w:szCs w:val="28"/>
          <w:shd w:val="clear" w:color="auto" w:fill="FFFFFF"/>
        </w:rPr>
        <w:t xml:space="preserve"> основами исламской культуры, развитие способностей к общению в полиэтнической и многоконфессиональной среде на основе взаимного уважения.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подготовиться к выполнению заданий;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Ислам как мировая религия.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Пророк Мухаммед и возникновение ислама.</w:t>
      </w:r>
    </w:p>
    <w:p w:rsidR="00ED008B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3)Коран – священное писание мусульман.</w:t>
      </w:r>
    </w:p>
    <w:p w:rsidR="006E2F21" w:rsidRPr="001A0B45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08B" w:rsidRPr="006E2F21" w:rsidRDefault="00ED008B" w:rsidP="006E2F21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b/>
          <w:caps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A82C2E" w:rsidRPr="001A0B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6E2F21">
        <w:rPr>
          <w:rFonts w:ascii="Times New Roman" w:hAnsi="Times New Roman" w:cs="Times New Roman"/>
          <w:b/>
          <w:caps/>
          <w:sz w:val="28"/>
          <w:szCs w:val="28"/>
        </w:rPr>
        <w:t>4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«Крещение Руси: причины, основные события, значение»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sz w:val="28"/>
          <w:szCs w:val="28"/>
        </w:rPr>
        <w:t xml:space="preserve"> определить предпосылки, причины и значение принятия христианства на Руси.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1A0B45">
        <w:rPr>
          <w:rFonts w:ascii="Times New Roman" w:hAnsi="Times New Roman" w:cs="Times New Roman"/>
          <w:sz w:val="28"/>
          <w:szCs w:val="28"/>
        </w:rPr>
        <w:t>причины принятия христианства.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2)Основные социально-исторические процессы проведения христианской реформы князя Владимира.</w:t>
      </w:r>
    </w:p>
    <w:p w:rsidR="00A82C2E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3) каково значение принятия христианства на Руси.</w:t>
      </w:r>
    </w:p>
    <w:p w:rsidR="006E2F21" w:rsidRDefault="006E2F21" w:rsidP="006E2F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008B" w:rsidRPr="006E2F21" w:rsidRDefault="00ED008B" w:rsidP="006E2F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="00A82C2E" w:rsidRPr="001A0B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6E2F21">
        <w:rPr>
          <w:rFonts w:ascii="Times New Roman" w:hAnsi="Times New Roman" w:cs="Times New Roman"/>
          <w:b/>
          <w:caps/>
          <w:sz w:val="28"/>
          <w:szCs w:val="28"/>
        </w:rPr>
        <w:t>5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«Опричнина, споры о ее смысле»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333333"/>
          <w:sz w:val="28"/>
          <w:szCs w:val="28"/>
          <w:shd w:val="clear" w:color="auto" w:fill="FFFFFF"/>
        </w:rPr>
        <w:t xml:space="preserve">Сформировать объективное понимание эпохи Ивана </w:t>
      </w:r>
      <w:r w:rsidR="00A82C2E" w:rsidRPr="001A0B45">
        <w:rPr>
          <w:color w:val="333333"/>
          <w:sz w:val="28"/>
          <w:szCs w:val="28"/>
          <w:shd w:val="clear" w:color="auto" w:fill="FFFFFF"/>
        </w:rPr>
        <w:t>Грозного, систематизировать</w:t>
      </w:r>
      <w:r w:rsidRPr="001A0B45">
        <w:rPr>
          <w:color w:val="333333"/>
          <w:sz w:val="28"/>
          <w:szCs w:val="28"/>
        </w:rPr>
        <w:t xml:space="preserve"> знания студентов по вопросам возникновения опричнины, цели ее создания и ее итогов.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0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1A0B45">
        <w:rPr>
          <w:rFonts w:ascii="Times New Roman" w:hAnsi="Times New Roman" w:cs="Times New Roman"/>
          <w:sz w:val="28"/>
          <w:szCs w:val="28"/>
        </w:rPr>
        <w:t>Причины возникновения опричнины.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2) Основные события опричнины.</w:t>
      </w:r>
    </w:p>
    <w:p w:rsidR="00ED008B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3) Окончание опричнины и ее итоги.</w:t>
      </w:r>
    </w:p>
    <w:p w:rsidR="006E2F21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F21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F21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F21" w:rsidRPr="001A0B45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6E2F21" w:rsidRDefault="00ED008B" w:rsidP="006E2F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A82C2E" w:rsidRPr="001A0B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6E2F21">
        <w:rPr>
          <w:rFonts w:ascii="Times New Roman" w:hAnsi="Times New Roman" w:cs="Times New Roman"/>
          <w:b/>
          <w:caps/>
          <w:sz w:val="28"/>
          <w:szCs w:val="28"/>
        </w:rPr>
        <w:t>6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«Итоги и цена преобразований Петра Великого»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333333"/>
          <w:sz w:val="28"/>
          <w:szCs w:val="28"/>
          <w:shd w:val="clear" w:color="auto" w:fill="FFFFFF"/>
        </w:rPr>
        <w:t>Обобщение и систематизация знаний по проведению реформ в экономике, государственного строительства, в области культуры и армии.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0B45">
        <w:rPr>
          <w:rFonts w:ascii="Times New Roman" w:hAnsi="Times New Roman" w:cs="Times New Roman"/>
          <w:sz w:val="28"/>
          <w:szCs w:val="28"/>
        </w:rPr>
        <w:t>.</w:t>
      </w:r>
      <w:r w:rsidRPr="001A0B45">
        <w:rPr>
          <w:rStyle w:val="s27"/>
          <w:rFonts w:ascii="Times New Roman" w:hAnsi="Times New Roman" w:cs="Times New Roman"/>
          <w:sz w:val="28"/>
          <w:szCs w:val="28"/>
        </w:rPr>
        <w:t xml:space="preserve"> Предпосылки реформ Петра I.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2)</w:t>
      </w:r>
      <w:r w:rsidRPr="001A0B45">
        <w:rPr>
          <w:rFonts w:ascii="Times New Roman" w:eastAsia="Times New Roman" w:hAnsi="Times New Roman" w:cs="Times New Roman"/>
          <w:sz w:val="28"/>
          <w:szCs w:val="28"/>
        </w:rPr>
        <w:t xml:space="preserve"> Реформы Петра I и характеристика императора.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3) Цена петровских преобразований.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6E2F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="00A82C2E" w:rsidRPr="001A0B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1A0B45">
        <w:rPr>
          <w:rFonts w:ascii="Times New Roman" w:hAnsi="Times New Roman" w:cs="Times New Roman"/>
          <w:caps/>
          <w:sz w:val="28"/>
          <w:szCs w:val="28"/>
        </w:rPr>
        <w:t>7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«Восстание под предводительством Е.И.Пугачева и его значение»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000000" w:themeColor="text1"/>
          <w:sz w:val="28"/>
          <w:szCs w:val="28"/>
          <w:shd w:val="clear" w:color="auto" w:fill="FFFFFF"/>
        </w:rPr>
        <w:t>определить причины и значение восстания под предводительством Е. Пугачева, охарактеризовать его этапы и итоги.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6E2F21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2F21">
        <w:rPr>
          <w:rFonts w:ascii="Times New Roman" w:hAnsi="Times New Roman" w:cs="Times New Roman"/>
          <w:sz w:val="28"/>
          <w:szCs w:val="28"/>
        </w:rPr>
        <w:t>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0B45">
        <w:rPr>
          <w:rFonts w:ascii="Times New Roman" w:hAnsi="Times New Roman" w:cs="Times New Roman"/>
          <w:sz w:val="28"/>
          <w:szCs w:val="28"/>
        </w:rPr>
        <w:t>.</w:t>
      </w:r>
      <w:r w:rsidRPr="001A0B45">
        <w:rPr>
          <w:rStyle w:val="s27"/>
          <w:rFonts w:ascii="Times New Roman" w:hAnsi="Times New Roman" w:cs="Times New Roman"/>
          <w:sz w:val="28"/>
          <w:szCs w:val="28"/>
        </w:rPr>
        <w:t xml:space="preserve"> Причины восстания.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2)</w:t>
      </w:r>
      <w:r w:rsidRPr="001A0B4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восставших.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3) Основные этапы восстания.</w:t>
      </w:r>
    </w:p>
    <w:p w:rsid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4)Значение и итоги восстания.</w:t>
      </w:r>
    </w:p>
    <w:p w:rsidR="006E2F21" w:rsidRDefault="006E2F21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E2F21" w:rsidRDefault="006E2F21" w:rsidP="000772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D008B" w:rsidRPr="006E2F21" w:rsidRDefault="00ED008B" w:rsidP="006E2F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A82C2E" w:rsidRPr="006E2F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6E2F21">
        <w:rPr>
          <w:rFonts w:ascii="Times New Roman" w:hAnsi="Times New Roman" w:cs="Times New Roman"/>
          <w:b/>
          <w:caps/>
          <w:sz w:val="28"/>
          <w:szCs w:val="28"/>
        </w:rPr>
        <w:t>8</w:t>
      </w:r>
    </w:p>
    <w:p w:rsidR="001A0B45" w:rsidRDefault="001A0B45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«Значение движения декабристов»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000000"/>
          <w:sz w:val="28"/>
          <w:szCs w:val="28"/>
          <w:shd w:val="clear" w:color="auto" w:fill="FFFFFF"/>
        </w:rPr>
        <w:t>сформировать целостное восприятие события, оценить историческое значение восстания декабристов</w:t>
      </w:r>
      <w:r w:rsidRPr="001A0B45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0B45">
        <w:rPr>
          <w:rFonts w:ascii="Times New Roman" w:hAnsi="Times New Roman" w:cs="Times New Roman"/>
          <w:sz w:val="28"/>
          <w:szCs w:val="28"/>
        </w:rPr>
        <w:t>.</w:t>
      </w:r>
      <w:r w:rsidRPr="001A0B45">
        <w:rPr>
          <w:rStyle w:val="s27"/>
          <w:rFonts w:ascii="Times New Roman" w:hAnsi="Times New Roman" w:cs="Times New Roman"/>
          <w:sz w:val="28"/>
          <w:szCs w:val="28"/>
        </w:rPr>
        <w:t xml:space="preserve"> Причины движения декабристов.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2)</w:t>
      </w:r>
      <w:r w:rsidRPr="001A0B45">
        <w:rPr>
          <w:rFonts w:ascii="Times New Roman" w:eastAsia="Times New Roman" w:hAnsi="Times New Roman" w:cs="Times New Roman"/>
          <w:sz w:val="28"/>
          <w:szCs w:val="28"/>
        </w:rPr>
        <w:t xml:space="preserve"> Причины поражения восставших.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3) Историческое значение движения декабристов.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B45" w:rsidRDefault="001A0B45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21" w:rsidRDefault="006E2F21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8B" w:rsidRPr="006E2F21" w:rsidRDefault="00ED008B" w:rsidP="006E2F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A82C2E" w:rsidRPr="001A0B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6E2F21"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«Значение отмены крепостного права в России»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color w:val="000000"/>
          <w:sz w:val="28"/>
          <w:szCs w:val="28"/>
        </w:rPr>
        <w:t>сформировать представление о сущности крестьянской реформы 1861 г., уяснить основные положения реформы и значение отмены крепостного права. 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0B45">
        <w:rPr>
          <w:rFonts w:ascii="Times New Roman" w:hAnsi="Times New Roman" w:cs="Times New Roman"/>
          <w:sz w:val="28"/>
          <w:szCs w:val="28"/>
        </w:rPr>
        <w:t>.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Личность императора Александра II.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2)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Причины отмены крепостного права.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3) 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Подготовка реформы. Основные положения реформы.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Значение отмены крепостного права.</w:t>
      </w:r>
    </w:p>
    <w:p w:rsidR="001A0B45" w:rsidRDefault="001A0B45" w:rsidP="00077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2F21" w:rsidRDefault="006E2F21" w:rsidP="006E2F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008B" w:rsidRPr="006E2F21" w:rsidRDefault="00ED008B" w:rsidP="006E2F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A82C2E" w:rsidRPr="001A0B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C2E" w:rsidRPr="006E2F21">
        <w:rPr>
          <w:rFonts w:ascii="Times New Roman" w:hAnsi="Times New Roman" w:cs="Times New Roman"/>
          <w:b/>
          <w:caps/>
          <w:sz w:val="28"/>
          <w:szCs w:val="28"/>
        </w:rPr>
        <w:t>10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Тема: «Политический кризис на Украине и воссоединение Крыма с Россией» (1ч.)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Цель:</w:t>
      </w:r>
      <w:r w:rsidRPr="001A0B45">
        <w:rPr>
          <w:sz w:val="28"/>
          <w:szCs w:val="28"/>
        </w:rPr>
        <w:t xml:space="preserve"> сформировать представление о сущности масштабного политического кризиса на Украине,</w:t>
      </w: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D008B" w:rsidRPr="001A0B45" w:rsidRDefault="00ED008B" w:rsidP="00077282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A0B45">
        <w:rPr>
          <w:b/>
          <w:sz w:val="28"/>
          <w:szCs w:val="28"/>
          <w:u w:val="single"/>
        </w:rPr>
        <w:t>Комплексно-методическое обеспечение:</w:t>
      </w:r>
      <w:r w:rsidRPr="001A0B45">
        <w:rPr>
          <w:sz w:val="28"/>
          <w:szCs w:val="28"/>
        </w:rPr>
        <w:t xml:space="preserve"> учебники, дополнительная литература, мультимедиапроектор.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- подготовиться к выполнению заданий; 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внимательно выслушать задание;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изучить текст;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- письменно выполнить задание.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Учебные вопросы</w:t>
      </w:r>
      <w:r w:rsidRPr="001A0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0B45">
        <w:rPr>
          <w:rFonts w:ascii="Times New Roman" w:hAnsi="Times New Roman" w:cs="Times New Roman"/>
          <w:sz w:val="28"/>
          <w:szCs w:val="28"/>
        </w:rPr>
        <w:t>.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Причины кризиса.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>2)</w:t>
      </w:r>
      <w:r w:rsidRPr="001A0B45">
        <w:rPr>
          <w:rFonts w:ascii="Times New Roman" w:hAnsi="Times New Roman" w:cs="Times New Roman"/>
          <w:color w:val="000000"/>
          <w:sz w:val="28"/>
          <w:szCs w:val="28"/>
        </w:rPr>
        <w:t>«Крымская весна».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3) </w:t>
      </w:r>
      <w:r w:rsidRPr="001A0B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A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оссоединение Крыма и Севастополя с Россией.</w:t>
      </w:r>
    </w:p>
    <w:p w:rsidR="00ED008B" w:rsidRPr="001A0B45" w:rsidRDefault="00ED008B" w:rsidP="0007728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08B" w:rsidRPr="001A0B45" w:rsidRDefault="00ED008B" w:rsidP="0007728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B45" w:rsidRDefault="001A0B45" w:rsidP="00077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7282" w:rsidRDefault="00077282" w:rsidP="000772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45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 и источников</w:t>
      </w:r>
    </w:p>
    <w:p w:rsidR="00ED008B" w:rsidRPr="001A0B45" w:rsidRDefault="00ED008B" w:rsidP="0007728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008B" w:rsidRPr="001A0B45" w:rsidRDefault="00ED008B" w:rsidP="00077282">
      <w:pPr>
        <w:tabs>
          <w:tab w:val="left" w:pos="709"/>
          <w:tab w:val="left" w:pos="993"/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 xml:space="preserve">1. Артемов В.В. История для профессий и специальностей </w:t>
      </w:r>
      <w:r w:rsidR="00A82C2E" w:rsidRPr="001A0B45">
        <w:rPr>
          <w:rFonts w:ascii="Times New Roman" w:hAnsi="Times New Roman" w:cs="Times New Roman"/>
          <w:sz w:val="28"/>
          <w:szCs w:val="28"/>
        </w:rPr>
        <w:t>технического, естественнонаучного</w:t>
      </w:r>
      <w:r w:rsidRPr="001A0B45">
        <w:rPr>
          <w:rFonts w:ascii="Times New Roman" w:hAnsi="Times New Roman" w:cs="Times New Roman"/>
          <w:sz w:val="28"/>
          <w:szCs w:val="28"/>
        </w:rPr>
        <w:t xml:space="preserve">, социально-экономического профилей: учебник для студ. учреждений сред. проф. Образования: в 2 ч. Ч 1/В.В.Артемов, </w:t>
      </w:r>
      <w:r w:rsidR="00A82C2E" w:rsidRPr="001A0B45">
        <w:rPr>
          <w:rFonts w:ascii="Times New Roman" w:hAnsi="Times New Roman" w:cs="Times New Roman"/>
          <w:sz w:val="28"/>
          <w:szCs w:val="28"/>
        </w:rPr>
        <w:t>Ю.Н.Лубченков. -</w:t>
      </w:r>
      <w:r w:rsidRPr="001A0B45">
        <w:rPr>
          <w:rFonts w:ascii="Times New Roman" w:hAnsi="Times New Roman" w:cs="Times New Roman"/>
          <w:sz w:val="28"/>
          <w:szCs w:val="28"/>
        </w:rPr>
        <w:t xml:space="preserve">8-е изд., </w:t>
      </w:r>
      <w:r w:rsidR="00A82C2E" w:rsidRPr="001A0B45">
        <w:rPr>
          <w:rFonts w:ascii="Times New Roman" w:hAnsi="Times New Roman" w:cs="Times New Roman"/>
          <w:sz w:val="28"/>
          <w:szCs w:val="28"/>
        </w:rPr>
        <w:t>стер. -</w:t>
      </w:r>
      <w:r w:rsidRPr="001A0B45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</w:t>
      </w:r>
      <w:r w:rsidR="00A82C2E" w:rsidRPr="001A0B45">
        <w:rPr>
          <w:rFonts w:ascii="Times New Roman" w:hAnsi="Times New Roman" w:cs="Times New Roman"/>
          <w:sz w:val="28"/>
          <w:szCs w:val="28"/>
        </w:rPr>
        <w:t>2015. -</w:t>
      </w:r>
      <w:r w:rsidRPr="001A0B45">
        <w:rPr>
          <w:rFonts w:ascii="Times New Roman" w:hAnsi="Times New Roman" w:cs="Times New Roman"/>
          <w:sz w:val="28"/>
          <w:szCs w:val="28"/>
        </w:rPr>
        <w:t>304 с.</w:t>
      </w:r>
    </w:p>
    <w:p w:rsidR="00ED008B" w:rsidRPr="001A0B45" w:rsidRDefault="00ED008B" w:rsidP="00077282">
      <w:pPr>
        <w:tabs>
          <w:tab w:val="left" w:pos="709"/>
          <w:tab w:val="left" w:pos="993"/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45">
        <w:rPr>
          <w:rFonts w:ascii="Times New Roman" w:hAnsi="Times New Roman" w:cs="Times New Roman"/>
          <w:sz w:val="28"/>
          <w:szCs w:val="28"/>
        </w:rPr>
        <w:t>2. История для профессий и специальностей технического, естественнонаучного, социально-экономического профилей: учебник для студ. учреждений сред. проф. Образования: в 2 ч. Ч 2/В.В.Артемов, Ю.Н.Лубченков.- 8-е изд., стер.- М.: Издательский центр «Академия», 2015.-320 с.</w:t>
      </w:r>
    </w:p>
    <w:p w:rsidR="00ED008B" w:rsidRPr="001A0B45" w:rsidRDefault="00ED008B" w:rsidP="00077282">
      <w:pPr>
        <w:tabs>
          <w:tab w:val="left" w:pos="709"/>
          <w:tab w:val="left" w:pos="993"/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B45">
        <w:rPr>
          <w:rFonts w:ascii="Times New Roman" w:hAnsi="Times New Roman" w:cs="Times New Roman"/>
          <w:color w:val="000000"/>
          <w:sz w:val="28"/>
          <w:szCs w:val="28"/>
        </w:rPr>
        <w:t xml:space="preserve">3. Методические указания по выполнению различных видов самостоятельной работы студентов – [Электронный ресурс] – Режим доступа: </w:t>
      </w:r>
      <w:hyperlink r:id="rId9" w:history="1">
        <w:r w:rsidRPr="001A0B45">
          <w:rPr>
            <w:rStyle w:val="a6"/>
            <w:rFonts w:ascii="Times New Roman" w:hAnsi="Times New Roman" w:cs="Times New Roman"/>
            <w:sz w:val="28"/>
            <w:szCs w:val="28"/>
          </w:rPr>
          <w:t>http://nzp.susu.ac.ru/images/srs-och.pdf</w:t>
        </w:r>
      </w:hyperlink>
    </w:p>
    <w:p w:rsidR="00ED008B" w:rsidRPr="001A0B45" w:rsidRDefault="00ED008B" w:rsidP="00077282">
      <w:pPr>
        <w:tabs>
          <w:tab w:val="left" w:pos="709"/>
          <w:tab w:val="left" w:pos="993"/>
          <w:tab w:val="left" w:pos="269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D008B" w:rsidRPr="001A0B45" w:rsidSect="000772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8D" w:rsidRDefault="00B3178D" w:rsidP="00ED008B">
      <w:pPr>
        <w:spacing w:after="0" w:line="240" w:lineRule="auto"/>
      </w:pPr>
      <w:r>
        <w:separator/>
      </w:r>
    </w:p>
  </w:endnote>
  <w:endnote w:type="continuationSeparator" w:id="1">
    <w:p w:rsidR="00B3178D" w:rsidRDefault="00B3178D" w:rsidP="00ED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B" w:rsidRDefault="00ED00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740665"/>
      <w:docPartObj>
        <w:docPartGallery w:val="Page Numbers (Bottom of Page)"/>
        <w:docPartUnique/>
      </w:docPartObj>
    </w:sdtPr>
    <w:sdtContent>
      <w:p w:rsidR="00ED008B" w:rsidRDefault="00512330">
        <w:pPr>
          <w:pStyle w:val="aa"/>
          <w:jc w:val="right"/>
        </w:pPr>
        <w:r>
          <w:fldChar w:fldCharType="begin"/>
        </w:r>
        <w:r w:rsidR="00ED008B">
          <w:instrText>PAGE   \* MERGEFORMAT</w:instrText>
        </w:r>
        <w:r>
          <w:fldChar w:fldCharType="separate"/>
        </w:r>
        <w:r w:rsidR="00FB60E6">
          <w:rPr>
            <w:noProof/>
          </w:rPr>
          <w:t>1</w:t>
        </w:r>
        <w:r>
          <w:fldChar w:fldCharType="end"/>
        </w:r>
      </w:p>
    </w:sdtContent>
  </w:sdt>
  <w:p w:rsidR="00ED008B" w:rsidRDefault="00ED00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B" w:rsidRDefault="00ED00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8D" w:rsidRDefault="00B3178D" w:rsidP="00ED008B">
      <w:pPr>
        <w:spacing w:after="0" w:line="240" w:lineRule="auto"/>
      </w:pPr>
      <w:r>
        <w:separator/>
      </w:r>
    </w:p>
  </w:footnote>
  <w:footnote w:type="continuationSeparator" w:id="1">
    <w:p w:rsidR="00B3178D" w:rsidRDefault="00B3178D" w:rsidP="00ED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B" w:rsidRDefault="00ED00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B" w:rsidRDefault="00ED00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B" w:rsidRDefault="00ED00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79F"/>
    <w:multiLevelType w:val="hybridMultilevel"/>
    <w:tmpl w:val="8870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54"/>
    <w:rsid w:val="000556AE"/>
    <w:rsid w:val="00056ED2"/>
    <w:rsid w:val="00077282"/>
    <w:rsid w:val="00125C60"/>
    <w:rsid w:val="00130ED2"/>
    <w:rsid w:val="001A0B45"/>
    <w:rsid w:val="001B28F8"/>
    <w:rsid w:val="001B60B1"/>
    <w:rsid w:val="003028CB"/>
    <w:rsid w:val="00484CA1"/>
    <w:rsid w:val="004F6FF1"/>
    <w:rsid w:val="005103E6"/>
    <w:rsid w:val="00512330"/>
    <w:rsid w:val="00561CF6"/>
    <w:rsid w:val="005D5C3C"/>
    <w:rsid w:val="006810BB"/>
    <w:rsid w:val="006C098C"/>
    <w:rsid w:val="006D0624"/>
    <w:rsid w:val="006D1284"/>
    <w:rsid w:val="006E2F21"/>
    <w:rsid w:val="00743265"/>
    <w:rsid w:val="00842710"/>
    <w:rsid w:val="0084394C"/>
    <w:rsid w:val="008737F7"/>
    <w:rsid w:val="00912F76"/>
    <w:rsid w:val="0091503A"/>
    <w:rsid w:val="0097516E"/>
    <w:rsid w:val="009F2ED8"/>
    <w:rsid w:val="00A300FA"/>
    <w:rsid w:val="00A74F54"/>
    <w:rsid w:val="00A82C2E"/>
    <w:rsid w:val="00AB059D"/>
    <w:rsid w:val="00B3178D"/>
    <w:rsid w:val="00BE75EE"/>
    <w:rsid w:val="00BF365E"/>
    <w:rsid w:val="00C40465"/>
    <w:rsid w:val="00D90ED3"/>
    <w:rsid w:val="00DA5364"/>
    <w:rsid w:val="00DC61FD"/>
    <w:rsid w:val="00DC710A"/>
    <w:rsid w:val="00ED008B"/>
    <w:rsid w:val="00FB60E6"/>
    <w:rsid w:val="00F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0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0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08B"/>
  </w:style>
  <w:style w:type="paragraph" w:styleId="a5">
    <w:name w:val="Normal (Web)"/>
    <w:basedOn w:val="a"/>
    <w:uiPriority w:val="99"/>
    <w:semiHidden/>
    <w:unhideWhenUsed/>
    <w:rsid w:val="00ED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00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008B"/>
    <w:pPr>
      <w:ind w:left="720"/>
      <w:contextualSpacing/>
    </w:pPr>
    <w:rPr>
      <w:rFonts w:eastAsiaTheme="minorEastAsia"/>
      <w:lang w:eastAsia="ru-RU"/>
    </w:rPr>
  </w:style>
  <w:style w:type="character" w:customStyle="1" w:styleId="s27">
    <w:name w:val="s27"/>
    <w:basedOn w:val="a0"/>
    <w:rsid w:val="00ED008B"/>
  </w:style>
  <w:style w:type="paragraph" w:styleId="a8">
    <w:name w:val="header"/>
    <w:basedOn w:val="a"/>
    <w:link w:val="a9"/>
    <w:uiPriority w:val="99"/>
    <w:unhideWhenUsed/>
    <w:rsid w:val="00ED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08B"/>
  </w:style>
  <w:style w:type="paragraph" w:styleId="aa">
    <w:name w:val="footer"/>
    <w:basedOn w:val="a"/>
    <w:link w:val="ab"/>
    <w:uiPriority w:val="99"/>
    <w:unhideWhenUsed/>
    <w:rsid w:val="00ED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08B"/>
  </w:style>
  <w:style w:type="character" w:customStyle="1" w:styleId="10">
    <w:name w:val="Заголовок 1 Знак"/>
    <w:basedOn w:val="a0"/>
    <w:link w:val="1"/>
    <w:uiPriority w:val="9"/>
    <w:rsid w:val="001A0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D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0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zp.susu.ac.ru/images/srs-och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A957-9BD0-48E3-BAF6-5C45E43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</dc:creator>
  <cp:keywords/>
  <dc:description/>
  <cp:lastModifiedBy>User</cp:lastModifiedBy>
  <cp:revision>38</cp:revision>
  <dcterms:created xsi:type="dcterms:W3CDTF">2018-04-29T15:17:00Z</dcterms:created>
  <dcterms:modified xsi:type="dcterms:W3CDTF">2018-05-18T06:12:00Z</dcterms:modified>
</cp:coreProperties>
</file>